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5F1B" w14:textId="77777777" w:rsidR="00497C34" w:rsidRP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На основу члана 10. и </w:t>
      </w:r>
      <w:r w:rsidR="00FD56F1">
        <w:rPr>
          <w:rFonts w:ascii="Times New Roman" w:hAnsi="Times New Roman" w:cs="Times New Roman"/>
          <w:sz w:val="24"/>
          <w:szCs w:val="24"/>
        </w:rPr>
        <w:t xml:space="preserve"> </w:t>
      </w:r>
      <w:r w:rsidRPr="00497C34">
        <w:rPr>
          <w:rFonts w:ascii="Times New Roman" w:hAnsi="Times New Roman" w:cs="Times New Roman"/>
          <w:sz w:val="24"/>
          <w:szCs w:val="24"/>
        </w:rPr>
        <w:t>29. Закона о процени утицаја на животну средину („Сл. гласник РС“, број 135/2004 и 36/2009) Одељење за урбанизам, грађевинарство, комунално-стамбене и имовинско-правне послове Општинске управе општине Пријепоље, даје следеће</w:t>
      </w:r>
    </w:p>
    <w:p w14:paraId="6D5F63A0" w14:textId="77777777" w:rsidR="00FD56F1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DE2A3" w14:textId="77777777" w:rsidR="00497C34" w:rsidRDefault="00497C34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C34">
        <w:rPr>
          <w:rFonts w:ascii="Times New Roman" w:hAnsi="Times New Roman" w:cs="Times New Roman"/>
          <w:b/>
          <w:bCs/>
          <w:sz w:val="24"/>
          <w:szCs w:val="24"/>
        </w:rPr>
        <w:t>О Б А В Е Ш Т Е Њ Е</w:t>
      </w:r>
    </w:p>
    <w:p w14:paraId="1B6C8E9D" w14:textId="77777777" w:rsidR="00FD56F1" w:rsidRPr="00497C34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7D934" w14:textId="1AC4B2F0" w:rsid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>Обавештава се јавност и заинтересовани органи и организације да је носилац пројекта</w:t>
      </w:r>
      <w:r w:rsidR="00240D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567F4">
        <w:rPr>
          <w:rFonts w:ascii="Times New Roman" w:hAnsi="Times New Roman" w:cs="Times New Roman"/>
          <w:sz w:val="24"/>
          <w:szCs w:val="24"/>
          <w:lang w:val="sr-Latn-RS"/>
        </w:rPr>
        <w:t>PROTEKT POINT D</w:t>
      </w:r>
      <w:r w:rsidR="00F567F4" w:rsidRPr="00240D41">
        <w:rPr>
          <w:rFonts w:ascii="Times New Roman" w:hAnsi="Times New Roman" w:cs="Times New Roman"/>
          <w:sz w:val="24"/>
          <w:szCs w:val="24"/>
        </w:rPr>
        <w:t xml:space="preserve">ОО </w:t>
      </w:r>
      <w:r w:rsidR="00F567F4">
        <w:rPr>
          <w:rFonts w:ascii="Times New Roman" w:hAnsi="Times New Roman" w:cs="Times New Roman"/>
          <w:sz w:val="24"/>
          <w:szCs w:val="24"/>
          <w:lang w:val="sr-Latn-RS"/>
        </w:rPr>
        <w:t>Prijepolje</w:t>
      </w:r>
      <w:r w:rsidR="00240D41" w:rsidRPr="00240D41">
        <w:rPr>
          <w:rFonts w:ascii="Times New Roman" w:hAnsi="Times New Roman" w:cs="Times New Roman"/>
          <w:sz w:val="24"/>
          <w:szCs w:val="24"/>
        </w:rPr>
        <w:t>,</w:t>
      </w:r>
      <w:r w:rsidR="00F567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567F4">
        <w:rPr>
          <w:rFonts w:ascii="Times New Roman" w:hAnsi="Times New Roman" w:cs="Times New Roman"/>
          <w:sz w:val="24"/>
          <w:szCs w:val="24"/>
        </w:rPr>
        <w:t>ул. Бјелопољски пут бб, 31 300 Пријепоље</w:t>
      </w:r>
      <w:r w:rsidR="001F16E6">
        <w:rPr>
          <w:rFonts w:ascii="Times New Roman" w:hAnsi="Times New Roman" w:cs="Times New Roman"/>
          <w:sz w:val="24"/>
          <w:szCs w:val="24"/>
        </w:rPr>
        <w:t>,</w:t>
      </w:r>
      <w:r w:rsidR="001F16E6" w:rsidRPr="001F16E6">
        <w:rPr>
          <w:rFonts w:ascii="Times New Roman" w:hAnsi="Times New Roman" w:cs="Times New Roman"/>
          <w:sz w:val="24"/>
          <w:szCs w:val="24"/>
        </w:rPr>
        <w:t xml:space="preserve"> </w:t>
      </w:r>
      <w:r w:rsidRPr="00497C34">
        <w:rPr>
          <w:rFonts w:ascii="Times New Roman" w:hAnsi="Times New Roman" w:cs="Times New Roman"/>
          <w:sz w:val="24"/>
          <w:szCs w:val="24"/>
        </w:rPr>
        <w:t>подн</w:t>
      </w:r>
      <w:r w:rsidR="001F16E6">
        <w:rPr>
          <w:rFonts w:ascii="Times New Roman" w:hAnsi="Times New Roman" w:cs="Times New Roman"/>
          <w:sz w:val="24"/>
          <w:szCs w:val="24"/>
        </w:rPr>
        <w:t>ео</w:t>
      </w:r>
      <w:r w:rsidRPr="00497C34">
        <w:rPr>
          <w:rFonts w:ascii="Times New Roman" w:hAnsi="Times New Roman" w:cs="Times New Roman"/>
          <w:sz w:val="24"/>
          <w:szCs w:val="24"/>
        </w:rPr>
        <w:t xml:space="preserve"> </w:t>
      </w:r>
      <w:r w:rsidR="003D6E27">
        <w:rPr>
          <w:rFonts w:ascii="Times New Roman" w:hAnsi="Times New Roman" w:cs="Times New Roman"/>
          <w:sz w:val="24"/>
          <w:szCs w:val="24"/>
        </w:rPr>
        <w:t>н</w:t>
      </w:r>
      <w:r w:rsidR="003D6E27" w:rsidRPr="003D6E27">
        <w:rPr>
          <w:rFonts w:ascii="Times New Roman" w:hAnsi="Times New Roman" w:cs="Times New Roman"/>
          <w:sz w:val="24"/>
          <w:szCs w:val="24"/>
        </w:rPr>
        <w:t>адлежном органу Општинске управе општине Пријепоље</w:t>
      </w:r>
      <w:r w:rsidR="00EF4810">
        <w:rPr>
          <w:rFonts w:ascii="Times New Roman" w:hAnsi="Times New Roman" w:cs="Times New Roman"/>
          <w:sz w:val="24"/>
          <w:szCs w:val="24"/>
        </w:rPr>
        <w:t>,</w:t>
      </w:r>
      <w:r w:rsidR="002C585D" w:rsidRPr="002C585D">
        <w:rPr>
          <w:rFonts w:ascii="Times New Roman" w:hAnsi="Times New Roman" w:cs="Times New Roman"/>
          <w:sz w:val="24"/>
          <w:szCs w:val="24"/>
        </w:rPr>
        <w:t xml:space="preserve"> </w:t>
      </w:r>
      <w:r w:rsidR="00EF4810">
        <w:rPr>
          <w:rFonts w:ascii="Times New Roman" w:hAnsi="Times New Roman" w:cs="Times New Roman"/>
          <w:sz w:val="24"/>
          <w:szCs w:val="24"/>
        </w:rPr>
        <w:t>з</w:t>
      </w:r>
      <w:r w:rsidRPr="00497C34">
        <w:rPr>
          <w:rFonts w:ascii="Times New Roman" w:hAnsi="Times New Roman" w:cs="Times New Roman"/>
          <w:sz w:val="24"/>
          <w:szCs w:val="24"/>
        </w:rPr>
        <w:t xml:space="preserve">ахтев </w:t>
      </w:r>
      <w:r w:rsidR="00240D41" w:rsidRPr="00240D41">
        <w:rPr>
          <w:rFonts w:ascii="Times New Roman" w:hAnsi="Times New Roman" w:cs="Times New Roman"/>
          <w:sz w:val="24"/>
          <w:szCs w:val="24"/>
        </w:rPr>
        <w:t xml:space="preserve">за одлучивање о потреби процене утицаја </w:t>
      </w:r>
      <w:r w:rsidR="00F567F4">
        <w:rPr>
          <w:rFonts w:ascii="Times New Roman" w:hAnsi="Times New Roman" w:cs="Times New Roman"/>
          <w:sz w:val="24"/>
          <w:szCs w:val="24"/>
        </w:rPr>
        <w:t xml:space="preserve">на животну средину </w:t>
      </w:r>
      <w:r w:rsidR="00DE6789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F567F4">
        <w:rPr>
          <w:rFonts w:ascii="Times New Roman" w:hAnsi="Times New Roman" w:cs="Times New Roman"/>
          <w:sz w:val="24"/>
          <w:szCs w:val="24"/>
        </w:rPr>
        <w:t>остројења за привремено складиштење и третман неопасног отпада – отпадних гума, у индустријској зони Коловрат на кат. парцели бр. 568/3 и 567/4 КО Ратајска</w:t>
      </w:r>
      <w:r w:rsidR="00240D41">
        <w:rPr>
          <w:rFonts w:ascii="Times New Roman" w:hAnsi="Times New Roman" w:cs="Times New Roman"/>
          <w:sz w:val="24"/>
          <w:szCs w:val="24"/>
        </w:rPr>
        <w:t xml:space="preserve">, </w:t>
      </w:r>
      <w:r w:rsidR="008E0CA2" w:rsidRPr="008E0CA2">
        <w:rPr>
          <w:rFonts w:ascii="Times New Roman" w:hAnsi="Times New Roman" w:cs="Times New Roman"/>
          <w:sz w:val="24"/>
          <w:szCs w:val="24"/>
        </w:rPr>
        <w:t>заведен под бројем</w:t>
      </w:r>
      <w:r w:rsidR="008E0CA2">
        <w:rPr>
          <w:rFonts w:ascii="Times New Roman" w:hAnsi="Times New Roman" w:cs="Times New Roman"/>
          <w:sz w:val="24"/>
          <w:szCs w:val="24"/>
        </w:rPr>
        <w:t xml:space="preserve"> 501-</w:t>
      </w:r>
      <w:r w:rsidR="00F567F4">
        <w:rPr>
          <w:rFonts w:ascii="Times New Roman" w:hAnsi="Times New Roman" w:cs="Times New Roman"/>
          <w:sz w:val="24"/>
          <w:szCs w:val="24"/>
        </w:rPr>
        <w:t>55</w:t>
      </w:r>
      <w:r w:rsidR="008E0CA2">
        <w:rPr>
          <w:rFonts w:ascii="Times New Roman" w:hAnsi="Times New Roman" w:cs="Times New Roman"/>
          <w:sz w:val="24"/>
          <w:szCs w:val="24"/>
        </w:rPr>
        <w:t>/23.</w:t>
      </w:r>
    </w:p>
    <w:p w14:paraId="752CF60B" w14:textId="4A2DD2AF" w:rsid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Заинтересована јавност може да изврши увид у садржину захтева сваког радног дана </w:t>
      </w:r>
      <w:r w:rsidR="00EF4810" w:rsidRPr="00EF4810">
        <w:rPr>
          <w:rFonts w:ascii="Times New Roman" w:hAnsi="Times New Roman" w:cs="Times New Roman"/>
          <w:sz w:val="24"/>
          <w:szCs w:val="24"/>
        </w:rPr>
        <w:t>од 1</w:t>
      </w:r>
      <w:r w:rsidR="00EF4810">
        <w:rPr>
          <w:rFonts w:ascii="Times New Roman" w:hAnsi="Times New Roman" w:cs="Times New Roman"/>
          <w:sz w:val="24"/>
          <w:szCs w:val="24"/>
        </w:rPr>
        <w:t>1</w:t>
      </w:r>
      <w:r w:rsidR="00EF4810" w:rsidRPr="00EF4810">
        <w:rPr>
          <w:rFonts w:ascii="Times New Roman" w:hAnsi="Times New Roman" w:cs="Times New Roman"/>
          <w:sz w:val="24"/>
          <w:szCs w:val="24"/>
        </w:rPr>
        <w:t xml:space="preserve">.00 до 14.00 часова </w:t>
      </w:r>
      <w:r w:rsidRPr="00497C34">
        <w:rPr>
          <w:rFonts w:ascii="Times New Roman" w:hAnsi="Times New Roman" w:cs="Times New Roman"/>
          <w:sz w:val="24"/>
          <w:szCs w:val="24"/>
        </w:rPr>
        <w:t xml:space="preserve">у просторијама </w:t>
      </w:r>
      <w:r w:rsidR="002C585D" w:rsidRPr="002C585D">
        <w:rPr>
          <w:rFonts w:ascii="Times New Roman" w:hAnsi="Times New Roman" w:cs="Times New Roman"/>
          <w:sz w:val="24"/>
          <w:szCs w:val="24"/>
        </w:rPr>
        <w:t xml:space="preserve">Општинске управе </w:t>
      </w:r>
      <w:r w:rsidRPr="00497C34">
        <w:rPr>
          <w:rFonts w:ascii="Times New Roman" w:hAnsi="Times New Roman" w:cs="Times New Roman"/>
          <w:sz w:val="24"/>
          <w:szCs w:val="24"/>
        </w:rPr>
        <w:t xml:space="preserve">у </w:t>
      </w:r>
      <w:r w:rsidR="002C585D">
        <w:rPr>
          <w:rFonts w:ascii="Times New Roman" w:hAnsi="Times New Roman" w:cs="Times New Roman"/>
          <w:sz w:val="24"/>
          <w:szCs w:val="24"/>
        </w:rPr>
        <w:t>Пријепољу</w:t>
      </w:r>
      <w:r w:rsidRPr="00497C34">
        <w:rPr>
          <w:rFonts w:ascii="Times New Roman" w:hAnsi="Times New Roman" w:cs="Times New Roman"/>
          <w:sz w:val="24"/>
          <w:szCs w:val="24"/>
        </w:rPr>
        <w:t xml:space="preserve">, </w:t>
      </w:r>
      <w:r w:rsidR="00EF4810">
        <w:rPr>
          <w:rFonts w:ascii="Times New Roman" w:hAnsi="Times New Roman" w:cs="Times New Roman"/>
          <w:sz w:val="24"/>
          <w:szCs w:val="24"/>
        </w:rPr>
        <w:t xml:space="preserve">ул. </w:t>
      </w:r>
      <w:r w:rsidR="002C585D">
        <w:rPr>
          <w:rFonts w:ascii="Times New Roman" w:hAnsi="Times New Roman" w:cs="Times New Roman"/>
          <w:sz w:val="24"/>
          <w:szCs w:val="24"/>
        </w:rPr>
        <w:t xml:space="preserve">Трг братства и јединства </w:t>
      </w:r>
      <w:r w:rsidR="00240D41">
        <w:rPr>
          <w:rFonts w:ascii="Times New Roman" w:hAnsi="Times New Roman" w:cs="Times New Roman"/>
          <w:sz w:val="24"/>
          <w:szCs w:val="24"/>
        </w:rPr>
        <w:t xml:space="preserve">бр. </w:t>
      </w:r>
      <w:r w:rsidRPr="00497C34">
        <w:rPr>
          <w:rFonts w:ascii="Times New Roman" w:hAnsi="Times New Roman" w:cs="Times New Roman"/>
          <w:sz w:val="24"/>
          <w:szCs w:val="24"/>
        </w:rPr>
        <w:t xml:space="preserve">1, </w:t>
      </w:r>
      <w:r w:rsidR="002C585D">
        <w:rPr>
          <w:rFonts w:ascii="Times New Roman" w:hAnsi="Times New Roman" w:cs="Times New Roman"/>
          <w:sz w:val="24"/>
          <w:szCs w:val="24"/>
        </w:rPr>
        <w:t xml:space="preserve">канцеларија бр. 23 </w:t>
      </w:r>
      <w:r w:rsidRPr="00497C34">
        <w:rPr>
          <w:rFonts w:ascii="Times New Roman" w:hAnsi="Times New Roman" w:cs="Times New Roman"/>
          <w:sz w:val="24"/>
          <w:szCs w:val="24"/>
        </w:rPr>
        <w:t>и достави своје мишљење у року од 10 дана од дана објављивања овог обавештења.</w:t>
      </w:r>
    </w:p>
    <w:p w14:paraId="58E7FDC1" w14:textId="77777777" w:rsidR="00EF4810" w:rsidRDefault="00EF4810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6FEB565" w14:textId="77777777" w:rsidR="00FD56F1" w:rsidRDefault="00FD56F1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481CD32" w14:textId="77777777"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E27">
        <w:rPr>
          <w:rFonts w:ascii="Times New Roman" w:hAnsi="Times New Roman" w:cs="Times New Roman"/>
          <w:sz w:val="24"/>
          <w:szCs w:val="24"/>
        </w:rPr>
        <w:t>Општинска управа Пријепоље</w:t>
      </w:r>
    </w:p>
    <w:p w14:paraId="02A9A10E" w14:textId="77777777"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E27">
        <w:rPr>
          <w:rFonts w:ascii="Times New Roman" w:hAnsi="Times New Roman" w:cs="Times New Roman"/>
          <w:b/>
          <w:bCs/>
          <w:sz w:val="24"/>
          <w:szCs w:val="24"/>
        </w:rPr>
        <w:t xml:space="preserve">Одељење за урбанизам, грађевинарство, </w:t>
      </w:r>
    </w:p>
    <w:p w14:paraId="409437CE" w14:textId="77777777"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E27">
        <w:rPr>
          <w:rFonts w:ascii="Times New Roman" w:hAnsi="Times New Roman" w:cs="Times New Roman"/>
          <w:b/>
          <w:bCs/>
          <w:sz w:val="24"/>
          <w:szCs w:val="24"/>
        </w:rPr>
        <w:t>комунално-стамбене и имовинско-правне</w:t>
      </w:r>
      <w:r w:rsidRPr="003D6E27">
        <w:rPr>
          <w:b/>
          <w:bCs/>
        </w:rPr>
        <w:t xml:space="preserve"> </w:t>
      </w:r>
      <w:r w:rsidRPr="003D6E27">
        <w:rPr>
          <w:rFonts w:ascii="Times New Roman" w:hAnsi="Times New Roman" w:cs="Times New Roman"/>
          <w:b/>
          <w:bCs/>
          <w:sz w:val="24"/>
          <w:szCs w:val="24"/>
        </w:rPr>
        <w:t>послове</w:t>
      </w:r>
    </w:p>
    <w:sectPr w:rsidR="00EF4810" w:rsidRPr="003D6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34"/>
    <w:rsid w:val="001F16E6"/>
    <w:rsid w:val="00240D41"/>
    <w:rsid w:val="0028717A"/>
    <w:rsid w:val="002C585D"/>
    <w:rsid w:val="003D6E27"/>
    <w:rsid w:val="003F424D"/>
    <w:rsid w:val="0041137A"/>
    <w:rsid w:val="004740DD"/>
    <w:rsid w:val="00497C34"/>
    <w:rsid w:val="008E0CA2"/>
    <w:rsid w:val="009432E5"/>
    <w:rsid w:val="00DE6789"/>
    <w:rsid w:val="00EF4810"/>
    <w:rsid w:val="00F567F4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ADDB"/>
  <w15:chartTrackingRefBased/>
  <w15:docId w15:val="{5D37F9CB-949E-4606-A528-E524DEA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</dc:creator>
  <cp:keywords/>
  <dc:description/>
  <cp:lastModifiedBy>Zijad</cp:lastModifiedBy>
  <cp:revision>2</cp:revision>
  <cp:lastPrinted>2023-09-06T05:38:00Z</cp:lastPrinted>
  <dcterms:created xsi:type="dcterms:W3CDTF">2023-09-06T05:41:00Z</dcterms:created>
  <dcterms:modified xsi:type="dcterms:W3CDTF">2023-09-06T05:41:00Z</dcterms:modified>
</cp:coreProperties>
</file>