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0A27" w14:textId="003AA572" w:rsidR="006B2F58" w:rsidRDefault="006B2F58" w:rsidP="006B2F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C4C0B">
        <w:rPr>
          <w:rFonts w:cs="Calibri"/>
        </w:rPr>
        <w:t xml:space="preserve"> </w:t>
      </w:r>
      <w:r w:rsidR="00AA064B">
        <w:rPr>
          <w:rFonts w:cs="Calibri"/>
        </w:rPr>
        <w:tab/>
      </w:r>
      <w:r w:rsidRPr="008625A9">
        <w:rPr>
          <w:rFonts w:ascii="Arial" w:hAnsi="Arial" w:cs="Arial"/>
          <w:sz w:val="24"/>
          <w:szCs w:val="24"/>
        </w:rPr>
        <w:t xml:space="preserve"> </w:t>
      </w:r>
      <w:r w:rsidRPr="008625A9">
        <w:rPr>
          <w:rFonts w:ascii="Arial" w:hAnsi="Arial" w:cs="Arial"/>
          <w:sz w:val="24"/>
          <w:szCs w:val="24"/>
          <w:lang w:val="sr-Cyrl-CS"/>
        </w:rPr>
        <w:t>На основу члана 7а</w:t>
      </w:r>
      <w:r w:rsidR="008625A9">
        <w:rPr>
          <w:rFonts w:ascii="Arial" w:hAnsi="Arial" w:cs="Arial"/>
          <w:sz w:val="24"/>
          <w:szCs w:val="24"/>
        </w:rPr>
        <w:t>.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Закона о порезима на имовину („Службени гласник РС“, бр. 26/2001, 45/2002, 80/2002, 135/2004, 61/2007, 5/2009, 101/2010, 24/2011</w:t>
      </w:r>
      <w:r w:rsidR="007517CE">
        <w:rPr>
          <w:rFonts w:ascii="Arial" w:hAnsi="Arial" w:cs="Arial"/>
          <w:sz w:val="24"/>
          <w:szCs w:val="24"/>
          <w:lang w:val="sr-Cyrl-CS"/>
        </w:rPr>
        <w:t>, 78/2011, 57/2012-УС, 47/2013,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68/2014</w:t>
      </w:r>
      <w:r w:rsidR="007517CE">
        <w:rPr>
          <w:rFonts w:ascii="Arial" w:hAnsi="Arial" w:cs="Arial"/>
          <w:sz w:val="24"/>
          <w:szCs w:val="24"/>
          <w:lang w:val="sr-Cyrl-CS"/>
        </w:rPr>
        <w:t>, 95/18</w:t>
      </w:r>
      <w:r w:rsidR="00787EC8">
        <w:rPr>
          <w:rFonts w:ascii="Arial" w:hAnsi="Arial" w:cs="Arial"/>
          <w:sz w:val="24"/>
          <w:szCs w:val="24"/>
          <w:lang w:val="sr-Cyrl-CS"/>
        </w:rPr>
        <w:t>,</w:t>
      </w:r>
      <w:r w:rsidR="007517CE">
        <w:rPr>
          <w:rFonts w:ascii="Arial" w:hAnsi="Arial" w:cs="Arial"/>
          <w:sz w:val="24"/>
          <w:szCs w:val="24"/>
          <w:lang w:val="sr-Cyrl-CS"/>
        </w:rPr>
        <w:t xml:space="preserve"> 99/18</w:t>
      </w:r>
      <w:r w:rsidR="00480A04">
        <w:rPr>
          <w:rFonts w:ascii="Arial" w:hAnsi="Arial" w:cs="Arial"/>
          <w:sz w:val="24"/>
          <w:szCs w:val="24"/>
          <w:lang w:val="sr-Cyrl-CS"/>
        </w:rPr>
        <w:t>,</w:t>
      </w:r>
      <w:r w:rsidR="00787EC8">
        <w:rPr>
          <w:rFonts w:ascii="Arial" w:hAnsi="Arial" w:cs="Arial"/>
          <w:sz w:val="24"/>
          <w:szCs w:val="24"/>
          <w:lang w:val="sr-Cyrl-CS"/>
        </w:rPr>
        <w:t xml:space="preserve"> 86/2019</w:t>
      </w:r>
      <w:r w:rsidR="006F0C8D">
        <w:rPr>
          <w:rFonts w:ascii="Arial" w:hAnsi="Arial" w:cs="Arial"/>
          <w:sz w:val="24"/>
          <w:szCs w:val="24"/>
          <w:lang w:val="sr-Cyrl-RS"/>
        </w:rPr>
        <w:t>,</w:t>
      </w:r>
      <w:r w:rsidR="00480A04">
        <w:rPr>
          <w:rFonts w:ascii="Arial" w:hAnsi="Arial" w:cs="Arial"/>
          <w:sz w:val="24"/>
          <w:szCs w:val="24"/>
          <w:lang w:val="sr-Cyrl-RS"/>
        </w:rPr>
        <w:t xml:space="preserve"> 144/2020</w:t>
      </w:r>
      <w:r w:rsidR="00C64D29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C64D29" w:rsidRPr="006F0C8D">
        <w:rPr>
          <w:rFonts w:cs="Calibri"/>
          <w:sz w:val="28"/>
          <w:szCs w:val="28"/>
          <w:lang w:val="sr-Cyrl-RS"/>
        </w:rPr>
        <w:t>118/2021</w:t>
      </w:r>
      <w:r w:rsidR="00F53687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C64D29">
        <w:rPr>
          <w:rFonts w:cs="Calibri"/>
          <w:sz w:val="28"/>
          <w:szCs w:val="28"/>
          <w:lang w:val="sr-Latn-RS"/>
        </w:rPr>
        <w:t>138/22</w:t>
      </w:r>
      <w:r w:rsidR="00F53687">
        <w:rPr>
          <w:rFonts w:cs="Calibri"/>
          <w:sz w:val="28"/>
          <w:szCs w:val="28"/>
          <w:lang w:val="sr-Latn-RS"/>
        </w:rPr>
        <w:t xml:space="preserve"> </w:t>
      </w:r>
      <w:r w:rsidR="00F06C3C">
        <w:rPr>
          <w:rFonts w:cs="Calibri"/>
          <w:sz w:val="28"/>
          <w:szCs w:val="28"/>
          <w:lang w:val="sr-Cyrl-RS"/>
        </w:rPr>
        <w:t>и</w:t>
      </w:r>
      <w:r w:rsidR="00F53687">
        <w:rPr>
          <w:rFonts w:cs="Calibri"/>
          <w:sz w:val="28"/>
          <w:szCs w:val="28"/>
          <w:lang w:val="sr-Latn-RS"/>
        </w:rPr>
        <w:t xml:space="preserve"> 92/2023</w:t>
      </w:r>
      <w:r w:rsidR="003612B3">
        <w:rPr>
          <w:rFonts w:ascii="Arial" w:hAnsi="Arial" w:cs="Arial"/>
          <w:sz w:val="24"/>
          <w:szCs w:val="24"/>
          <w:lang w:val="sr-Cyrl-RS"/>
        </w:rPr>
        <w:t>)</w:t>
      </w:r>
      <w:r w:rsidRPr="007517C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D18D3">
        <w:rPr>
          <w:rFonts w:ascii="Arial" w:hAnsi="Arial" w:cs="Arial"/>
          <w:sz w:val="24"/>
          <w:szCs w:val="24"/>
          <w:lang w:val="sr-Cyrl-CS"/>
        </w:rPr>
        <w:t xml:space="preserve">и члана </w:t>
      </w:r>
      <w:r w:rsidR="00BD18D3">
        <w:rPr>
          <w:rFonts w:ascii="Arial" w:hAnsi="Arial" w:cs="Arial"/>
          <w:sz w:val="24"/>
          <w:szCs w:val="24"/>
          <w:lang w:val="en-GB"/>
        </w:rPr>
        <w:t>42</w:t>
      </w:r>
      <w:r w:rsidRPr="008625A9">
        <w:rPr>
          <w:rFonts w:ascii="Arial" w:hAnsi="Arial" w:cs="Arial"/>
          <w:sz w:val="24"/>
          <w:szCs w:val="24"/>
          <w:lang w:val="sr-Cyrl-CS"/>
        </w:rPr>
        <w:t>.</w:t>
      </w: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Статута општине Пријепоље („Службени гласник </w:t>
      </w:r>
      <w:r w:rsidR="007517CE">
        <w:rPr>
          <w:rFonts w:ascii="Arial" w:hAnsi="Arial" w:cs="Arial"/>
          <w:sz w:val="24"/>
          <w:szCs w:val="24"/>
          <w:lang w:val="sr-Cyrl-CS"/>
        </w:rPr>
        <w:t xml:space="preserve">општине Пријепоље“, број </w:t>
      </w:r>
      <w:r w:rsidR="00480A04">
        <w:rPr>
          <w:rFonts w:ascii="Arial" w:hAnsi="Arial" w:cs="Arial"/>
          <w:sz w:val="24"/>
          <w:szCs w:val="24"/>
          <w:lang w:val="sr-Cyrl-CS"/>
        </w:rPr>
        <w:t>3</w:t>
      </w:r>
      <w:r w:rsidR="007517CE">
        <w:rPr>
          <w:rFonts w:ascii="Arial" w:hAnsi="Arial" w:cs="Arial"/>
          <w:sz w:val="24"/>
          <w:szCs w:val="24"/>
          <w:lang w:val="sr-Cyrl-CS"/>
        </w:rPr>
        <w:t>/19</w:t>
      </w:r>
      <w:r w:rsidR="00480A04">
        <w:rPr>
          <w:rFonts w:ascii="Arial" w:hAnsi="Arial" w:cs="Arial"/>
          <w:sz w:val="24"/>
          <w:szCs w:val="24"/>
          <w:lang w:val="sr-Cyrl-RS"/>
        </w:rPr>
        <w:t xml:space="preserve"> и 3/2020</w:t>
      </w:r>
      <w:r w:rsidRPr="008625A9">
        <w:rPr>
          <w:rFonts w:ascii="Arial" w:hAnsi="Arial" w:cs="Arial"/>
          <w:sz w:val="24"/>
          <w:szCs w:val="24"/>
          <w:lang w:val="sr-Cyrl-CS"/>
        </w:rPr>
        <w:t>), Скупштина општине Пријепоље,</w:t>
      </w:r>
      <w:r w:rsidR="0005635B">
        <w:rPr>
          <w:rFonts w:ascii="Arial" w:hAnsi="Arial" w:cs="Arial"/>
          <w:sz w:val="24"/>
          <w:szCs w:val="24"/>
          <w:lang w:val="sr-Cyrl-CS"/>
        </w:rPr>
        <w:t xml:space="preserve"> на седници о</w:t>
      </w:r>
      <w:r w:rsidR="009E7541">
        <w:rPr>
          <w:rFonts w:ascii="Arial" w:hAnsi="Arial" w:cs="Arial"/>
          <w:sz w:val="24"/>
          <w:szCs w:val="24"/>
          <w:lang w:val="sr-Cyrl-CS"/>
        </w:rPr>
        <w:t>д</w:t>
      </w:r>
      <w:r w:rsidR="0005635B">
        <w:rPr>
          <w:rFonts w:ascii="Arial" w:hAnsi="Arial" w:cs="Arial"/>
          <w:sz w:val="24"/>
          <w:szCs w:val="24"/>
          <w:lang w:val="sr-Cyrl-CS"/>
        </w:rPr>
        <w:t xml:space="preserve">ржаној 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дана </w:t>
      </w:r>
      <w:r w:rsidR="00FA5330">
        <w:rPr>
          <w:rFonts w:ascii="Arial" w:hAnsi="Arial" w:cs="Arial"/>
          <w:sz w:val="24"/>
          <w:szCs w:val="24"/>
          <w:lang w:val="sr-Latn-RS"/>
        </w:rPr>
        <w:t>__________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године, доноси </w:t>
      </w:r>
    </w:p>
    <w:p w14:paraId="77554FBC" w14:textId="77777777" w:rsidR="0005635B" w:rsidRPr="0048793D" w:rsidRDefault="0005635B" w:rsidP="006B2F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EE0C9C6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ОДЛУКУ </w:t>
      </w:r>
    </w:p>
    <w:p w14:paraId="30A968C1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О КОЕФИЦИЈЕНТИМА ЗА УТВРЂИВАЊЕ ПОРЕЗА НА ИМОВИНУ ЗА НЕПОКРЕТНОСТИ ОБВЕЗНИКА КОЈИ ВОДЕ ПОСЛОВНЕ КЊИГЕ </w:t>
      </w:r>
      <w:r w:rsidR="009C4C0B" w:rsidRPr="008625A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 У ОПШТИНИ ПРИЈЕПОЉЕ </w:t>
      </w:r>
    </w:p>
    <w:p w14:paraId="6E2473F3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14:paraId="07812831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sz w:val="24"/>
          <w:szCs w:val="24"/>
          <w:lang w:val="sr-Cyrl-CS"/>
        </w:rPr>
        <w:t>Члан 1.</w:t>
      </w:r>
    </w:p>
    <w:p w14:paraId="00EF9D79" w14:textId="3925118C" w:rsidR="006B2F58" w:rsidRPr="00AD1EF6" w:rsidRDefault="006B2F58" w:rsidP="00AD1E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 xml:space="preserve">Овом одлуком утврђују се коефицијенти за утврђивање пореза на имовину за </w:t>
      </w:r>
      <w:r w:rsidR="007517CE">
        <w:rPr>
          <w:rFonts w:ascii="Arial" w:hAnsi="Arial" w:cs="Arial"/>
          <w:sz w:val="24"/>
          <w:szCs w:val="24"/>
          <w:lang w:val="sr-Cyrl-CS"/>
        </w:rPr>
        <w:t>202</w:t>
      </w:r>
      <w:r w:rsidR="00B00C9C">
        <w:rPr>
          <w:rFonts w:ascii="Arial" w:hAnsi="Arial" w:cs="Arial"/>
          <w:sz w:val="24"/>
          <w:szCs w:val="24"/>
          <w:lang w:val="sr-Latn-RS"/>
        </w:rPr>
        <w:t>5</w:t>
      </w:r>
      <w:r w:rsidR="00AA064B" w:rsidRPr="0048793D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годину, за непокретности обвезника који воде пословне књиге, које се налазе на територији општине Пријепоље.</w:t>
      </w:r>
    </w:p>
    <w:p w14:paraId="0378CAE1" w14:textId="77777777" w:rsidR="00AD1EF6" w:rsidRDefault="00AD1EF6" w:rsidP="006B2F5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sr-Cyrl-CS"/>
        </w:rPr>
      </w:pPr>
    </w:p>
    <w:p w14:paraId="4C0BDBC0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color w:val="000000"/>
          <w:sz w:val="24"/>
          <w:szCs w:val="24"/>
          <w:lang w:val="sr-Cyrl-CS"/>
        </w:rPr>
        <w:t>Члан 2.</w:t>
      </w:r>
    </w:p>
    <w:p w14:paraId="7DFA3B0E" w14:textId="742A8247" w:rsidR="006B2F58" w:rsidRPr="0048793D" w:rsidRDefault="00AA064B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Cyrl-CS"/>
        </w:rPr>
      </w:pPr>
      <w:r w:rsidRPr="0048793D">
        <w:rPr>
          <w:rFonts w:ascii="Arial" w:hAnsi="Arial" w:cs="Arial"/>
          <w:color w:val="000000"/>
          <w:sz w:val="24"/>
          <w:szCs w:val="24"/>
          <w:lang w:val="sr-Cyrl-CS"/>
        </w:rPr>
        <w:tab/>
      </w:r>
      <w:r w:rsidR="006B2F58" w:rsidRPr="008625A9">
        <w:rPr>
          <w:rFonts w:ascii="Arial" w:hAnsi="Arial" w:cs="Arial"/>
          <w:color w:val="000000"/>
          <w:sz w:val="24"/>
          <w:szCs w:val="24"/>
          <w:lang w:val="sr-Cyrl-CS"/>
        </w:rPr>
        <w:t xml:space="preserve">На територији општине Пријепоље, 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Одлуком о одређивању зона и најопремљенијих зона на територији општине Пријепоље („Сл</w:t>
      </w:r>
      <w:r w:rsidR="002B1468">
        <w:rPr>
          <w:rFonts w:ascii="Arial" w:hAnsi="Arial" w:cs="Arial"/>
          <w:sz w:val="24"/>
          <w:szCs w:val="24"/>
          <w:lang w:val="sr-Cyrl-CS"/>
        </w:rPr>
        <w:t xml:space="preserve">ужбени 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гласник општине Пријепоље“</w:t>
      </w:r>
      <w:r w:rsidR="002B1468">
        <w:rPr>
          <w:rFonts w:ascii="Arial" w:hAnsi="Arial" w:cs="Arial"/>
          <w:sz w:val="24"/>
          <w:szCs w:val="24"/>
          <w:lang w:val="sr-Cyrl-CS"/>
        </w:rPr>
        <w:t>,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број 11/2013</w:t>
      </w:r>
      <w:r w:rsidR="002569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569F7">
        <w:rPr>
          <w:rFonts w:ascii="Arial" w:hAnsi="Arial" w:cs="Arial"/>
          <w:lang w:val="sr-Cyrl-CS"/>
        </w:rPr>
        <w:t>и 12/2014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)</w:t>
      </w:r>
      <w:r w:rsidR="006B2F58" w:rsidRPr="008625A9">
        <w:rPr>
          <w:rFonts w:ascii="Arial" w:hAnsi="Arial" w:cs="Arial"/>
          <w:color w:val="000000"/>
          <w:sz w:val="24"/>
          <w:szCs w:val="24"/>
          <w:lang w:val="sr-Cyrl-CS"/>
        </w:rPr>
        <w:t xml:space="preserve"> ,одређене су </w:t>
      </w:r>
      <w:r w:rsidR="002B1468">
        <w:rPr>
          <w:rFonts w:ascii="Arial" w:hAnsi="Arial" w:cs="Arial"/>
          <w:color w:val="000000"/>
          <w:sz w:val="24"/>
          <w:szCs w:val="24"/>
          <w:lang w:val="sr-Cyrl-RS"/>
        </w:rPr>
        <w:t>четри</w:t>
      </w:r>
      <w:r w:rsidR="006B2F58" w:rsidRPr="008625A9">
        <w:rPr>
          <w:rFonts w:ascii="Arial" w:hAnsi="Arial" w:cs="Arial"/>
          <w:color w:val="000000"/>
          <w:sz w:val="24"/>
          <w:szCs w:val="24"/>
          <w:lang w:val="sr-Cyrl-CS"/>
        </w:rPr>
        <w:t xml:space="preserve"> зоне за утврђивање пореза на имовину,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с тим да је  прва зона</w:t>
      </w:r>
      <w:r w:rsidR="006B2F58" w:rsidRPr="008625A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утврђен</w:t>
      </w:r>
      <w:r w:rsidR="006B2F58" w:rsidRPr="008625A9">
        <w:rPr>
          <w:rFonts w:ascii="Arial" w:hAnsi="Arial" w:cs="Arial"/>
          <w:sz w:val="24"/>
          <w:szCs w:val="24"/>
        </w:rPr>
        <w:t>a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к</w:t>
      </w:r>
      <w:proofErr w:type="spellStart"/>
      <w:r w:rsidR="006B2F58" w:rsidRPr="008625A9">
        <w:rPr>
          <w:rFonts w:ascii="Arial" w:hAnsi="Arial" w:cs="Arial"/>
          <w:sz w:val="24"/>
          <w:szCs w:val="24"/>
        </w:rPr>
        <w:t>ao</w:t>
      </w:r>
      <w:proofErr w:type="spellEnd"/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најопремљениј</w:t>
      </w:r>
      <w:r w:rsidR="006B2F58" w:rsidRPr="008625A9">
        <w:rPr>
          <w:rFonts w:ascii="Arial" w:hAnsi="Arial" w:cs="Arial"/>
          <w:sz w:val="24"/>
          <w:szCs w:val="24"/>
        </w:rPr>
        <w:t>a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зон</w:t>
      </w:r>
      <w:r w:rsidR="006B2F58" w:rsidRPr="008625A9">
        <w:rPr>
          <w:rFonts w:ascii="Arial" w:hAnsi="Arial" w:cs="Arial"/>
          <w:sz w:val="24"/>
          <w:szCs w:val="24"/>
        </w:rPr>
        <w:t>a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.</w:t>
      </w:r>
    </w:p>
    <w:p w14:paraId="03B89508" w14:textId="77777777" w:rsidR="006B2F58" w:rsidRPr="008625A9" w:rsidRDefault="00AA064B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Cyrl-CS"/>
        </w:rPr>
      </w:pPr>
      <w:r w:rsidRPr="0048793D">
        <w:rPr>
          <w:rFonts w:ascii="Arial" w:hAnsi="Arial" w:cs="Arial"/>
          <w:sz w:val="24"/>
          <w:szCs w:val="24"/>
          <w:lang w:val="sr-Cyrl-CS"/>
        </w:rPr>
        <w:tab/>
      </w:r>
      <w:r w:rsidR="006B2F58" w:rsidRPr="008625A9">
        <w:rPr>
          <w:rFonts w:ascii="Arial" w:hAnsi="Arial" w:cs="Arial"/>
          <w:sz w:val="24"/>
          <w:szCs w:val="24"/>
          <w:lang w:val="sr-Cyrl-CS"/>
        </w:rPr>
        <w:t>Коефицијенти на територији општине  Пријепоље  износе:</w:t>
      </w:r>
    </w:p>
    <w:p w14:paraId="5B39FAA5" w14:textId="5E804006" w:rsidR="006B2F58" w:rsidRPr="00304473" w:rsidRDefault="006B2F58" w:rsidP="006B2F58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 xml:space="preserve">1) за прву зону </w:t>
      </w:r>
      <w:r w:rsidR="00304473">
        <w:rPr>
          <w:rFonts w:ascii="Arial" w:hAnsi="Arial" w:cs="Arial"/>
          <w:sz w:val="24"/>
          <w:szCs w:val="24"/>
          <w:lang w:val="sr-Latn-RS"/>
        </w:rPr>
        <w:t xml:space="preserve"> 1,00</w:t>
      </w:r>
    </w:p>
    <w:p w14:paraId="5A516242" w14:textId="2D6B2340" w:rsidR="006B2F58" w:rsidRPr="00304473" w:rsidRDefault="006B2F58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Latn-R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 xml:space="preserve">2) за другу зону </w:t>
      </w:r>
      <w:r w:rsidR="00304473">
        <w:rPr>
          <w:rFonts w:ascii="Arial" w:hAnsi="Arial" w:cs="Arial"/>
          <w:sz w:val="24"/>
          <w:szCs w:val="24"/>
          <w:lang w:val="sr-Latn-RS"/>
        </w:rPr>
        <w:t xml:space="preserve"> 0,80</w:t>
      </w:r>
    </w:p>
    <w:p w14:paraId="7F336167" w14:textId="707AEED4" w:rsidR="006B2F58" w:rsidRPr="00304473" w:rsidRDefault="006B2F58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Latn-R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 xml:space="preserve">3) за трећу зону </w:t>
      </w:r>
      <w:r w:rsidR="00304473">
        <w:rPr>
          <w:rFonts w:ascii="Arial" w:hAnsi="Arial" w:cs="Arial"/>
          <w:sz w:val="24"/>
          <w:szCs w:val="24"/>
          <w:lang w:val="sr-Latn-RS"/>
        </w:rPr>
        <w:t xml:space="preserve"> 0,40</w:t>
      </w:r>
    </w:p>
    <w:p w14:paraId="712CAE0B" w14:textId="399A3DBF" w:rsidR="006B2F58" w:rsidRPr="00304473" w:rsidRDefault="006B2F58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Latn-R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 xml:space="preserve">4) за четврту зону </w:t>
      </w:r>
      <w:r w:rsidR="00304473">
        <w:rPr>
          <w:rFonts w:ascii="Arial" w:hAnsi="Arial" w:cs="Arial"/>
          <w:sz w:val="24"/>
          <w:szCs w:val="24"/>
          <w:lang w:val="sr-Latn-RS"/>
        </w:rPr>
        <w:t>0,30</w:t>
      </w:r>
      <w:r w:rsidR="00E9540C">
        <w:rPr>
          <w:rFonts w:ascii="Arial" w:hAnsi="Arial" w:cs="Arial"/>
          <w:sz w:val="24"/>
          <w:szCs w:val="24"/>
          <w:lang w:val="sr-Latn-RS"/>
        </w:rPr>
        <w:t>.</w:t>
      </w:r>
    </w:p>
    <w:p w14:paraId="5A1DBF20" w14:textId="77777777" w:rsidR="006B2F58" w:rsidRPr="008625A9" w:rsidRDefault="006B2F58" w:rsidP="006B2F58">
      <w:pPr>
        <w:tabs>
          <w:tab w:val="left" w:pos="85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color w:val="000000"/>
          <w:sz w:val="24"/>
          <w:szCs w:val="24"/>
          <w:lang w:val="sr-Cyrl-CS"/>
        </w:rPr>
        <w:t>Члан 3.</w:t>
      </w:r>
    </w:p>
    <w:p w14:paraId="423A1474" w14:textId="77777777" w:rsidR="006B2F58" w:rsidRDefault="00AA064B" w:rsidP="006B2F58">
      <w:pPr>
        <w:tabs>
          <w:tab w:val="left" w:pos="85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48793D">
        <w:rPr>
          <w:rFonts w:ascii="Arial" w:hAnsi="Arial" w:cs="Arial"/>
          <w:color w:val="000000"/>
          <w:sz w:val="24"/>
          <w:szCs w:val="24"/>
          <w:lang w:val="sr-Cyrl-CS"/>
        </w:rPr>
        <w:t xml:space="preserve">               </w:t>
      </w:r>
      <w:r w:rsidR="006B2F58" w:rsidRPr="008625A9">
        <w:rPr>
          <w:rFonts w:ascii="Arial" w:hAnsi="Arial" w:cs="Arial"/>
          <w:color w:val="000000"/>
          <w:sz w:val="24"/>
          <w:szCs w:val="24"/>
          <w:lang w:val="sr-Cyrl-CS"/>
        </w:rPr>
        <w:t>Ову одлуку објавити у Службеном гласнику општине Пријепоље  и на званичној интернет презентацији општине Пријепоље.</w:t>
      </w:r>
    </w:p>
    <w:p w14:paraId="492F7A36" w14:textId="77777777" w:rsidR="00AD1EF6" w:rsidRPr="008625A9" w:rsidRDefault="00AD1EF6" w:rsidP="006B2F58">
      <w:pPr>
        <w:tabs>
          <w:tab w:val="left" w:pos="85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14:paraId="3D703BD0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Члан 4. </w:t>
      </w:r>
    </w:p>
    <w:p w14:paraId="7129A494" w14:textId="65F008F0" w:rsidR="00AA064B" w:rsidRPr="0048793D" w:rsidRDefault="006B2F58" w:rsidP="00AA06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 xml:space="preserve">Ова одлука ступа на снагу </w:t>
      </w:r>
      <w:r w:rsidR="007B397F">
        <w:rPr>
          <w:rFonts w:ascii="Arial" w:hAnsi="Arial" w:cs="Arial"/>
          <w:sz w:val="24"/>
          <w:szCs w:val="24"/>
          <w:lang w:val="sr-Cyrl-RS"/>
        </w:rPr>
        <w:t>осм</w:t>
      </w:r>
      <w:r w:rsidR="00AC40CE">
        <w:rPr>
          <w:rFonts w:ascii="Arial" w:hAnsi="Arial" w:cs="Arial"/>
          <w:sz w:val="24"/>
          <w:szCs w:val="24"/>
          <w:lang w:val="sr-Cyrl-RS"/>
        </w:rPr>
        <w:t>ог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дана од дана објављивања у Службеном гласнику општине Пријепоље, а примењује се од 01. јануара </w:t>
      </w:r>
      <w:r w:rsidR="007517CE">
        <w:rPr>
          <w:rFonts w:ascii="Arial" w:hAnsi="Arial" w:cs="Arial"/>
          <w:sz w:val="24"/>
          <w:szCs w:val="24"/>
          <w:lang w:val="sr-Cyrl-CS"/>
        </w:rPr>
        <w:t>20</w:t>
      </w:r>
      <w:r w:rsidR="00EE589B">
        <w:rPr>
          <w:rFonts w:ascii="Arial" w:hAnsi="Arial" w:cs="Arial"/>
          <w:sz w:val="24"/>
          <w:szCs w:val="24"/>
          <w:lang w:val="sr-Cyrl-CS"/>
        </w:rPr>
        <w:t>2</w:t>
      </w:r>
      <w:r w:rsidR="00B00C9C">
        <w:rPr>
          <w:rFonts w:ascii="Arial" w:hAnsi="Arial" w:cs="Arial"/>
          <w:sz w:val="24"/>
          <w:szCs w:val="24"/>
          <w:lang w:val="sr-Latn-RS"/>
        </w:rPr>
        <w:t>5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. године. </w:t>
      </w:r>
    </w:p>
    <w:p w14:paraId="659BABDD" w14:textId="77777777" w:rsidR="00AA064B" w:rsidRPr="0048793D" w:rsidRDefault="00AA064B" w:rsidP="00AA064B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8793D">
        <w:rPr>
          <w:rFonts w:ascii="Arial" w:hAnsi="Arial" w:cs="Arial"/>
          <w:sz w:val="24"/>
          <w:szCs w:val="24"/>
          <w:lang w:val="sr-Cyrl-CS"/>
        </w:rPr>
        <w:tab/>
      </w:r>
    </w:p>
    <w:p w14:paraId="201D35FF" w14:textId="77777777" w:rsidR="005A0CC3" w:rsidRPr="0048793D" w:rsidRDefault="005A0CC3" w:rsidP="00AA064B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BAD4304" w14:textId="623ACD9E" w:rsidR="006B2F58" w:rsidRPr="0048793D" w:rsidRDefault="00AC40CE" w:rsidP="00AA06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Број:</w:t>
      </w:r>
      <w:r w:rsidR="005C01EC">
        <w:rPr>
          <w:rFonts w:ascii="Arial" w:hAnsi="Arial" w:cs="Arial"/>
          <w:sz w:val="24"/>
          <w:szCs w:val="24"/>
          <w:lang w:val="sr-Cyrl-CS"/>
        </w:rPr>
        <w:t xml:space="preserve">           </w:t>
      </w:r>
    </w:p>
    <w:p w14:paraId="60F0BFF3" w14:textId="4BDB23FE" w:rsidR="00AD1EF6" w:rsidRPr="0048793D" w:rsidRDefault="009C4C0B" w:rsidP="006B2F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>Дана:</w:t>
      </w:r>
      <w:r w:rsidR="00A5445F">
        <w:rPr>
          <w:rFonts w:ascii="Arial" w:hAnsi="Arial" w:cs="Arial"/>
          <w:sz w:val="24"/>
          <w:szCs w:val="24"/>
          <w:lang w:val="sr-Cyrl-CS"/>
        </w:rPr>
        <w:t xml:space="preserve">                      </w:t>
      </w:r>
      <w:r w:rsidR="00AD1EF6" w:rsidRPr="0048793D">
        <w:rPr>
          <w:rFonts w:ascii="Arial" w:hAnsi="Arial" w:cs="Arial"/>
          <w:sz w:val="24"/>
          <w:szCs w:val="24"/>
          <w:lang w:val="sr-Cyrl-CS"/>
        </w:rPr>
        <w:t>.године</w:t>
      </w:r>
    </w:p>
    <w:p w14:paraId="0F00C2C5" w14:textId="77777777" w:rsidR="005A0CC3" w:rsidRDefault="005A0CC3" w:rsidP="005A0CC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CS"/>
        </w:rPr>
      </w:pPr>
    </w:p>
    <w:p w14:paraId="2B3CABDA" w14:textId="77777777" w:rsidR="009C4C0B" w:rsidRDefault="009C4C0B" w:rsidP="005A0CC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>ПРЕДСЕДНИК</w:t>
      </w:r>
    </w:p>
    <w:p w14:paraId="2D7AF24C" w14:textId="55753A1C" w:rsidR="00A5445F" w:rsidRDefault="00A5445F" w:rsidP="00A5445F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615A27">
        <w:rPr>
          <w:rFonts w:ascii="Arial" w:hAnsi="Arial" w:cs="Arial"/>
          <w:sz w:val="24"/>
          <w:szCs w:val="24"/>
          <w:lang w:val="sr-Cyrl-CS"/>
        </w:rPr>
        <w:t>Станко Кијановић</w:t>
      </w:r>
    </w:p>
    <w:p w14:paraId="4AD4ED0A" w14:textId="77777777" w:rsidR="00A5445F" w:rsidRDefault="00A5445F" w:rsidP="00A5445F">
      <w:pPr>
        <w:jc w:val="center"/>
        <w:rPr>
          <w:rFonts w:ascii="Arial" w:hAnsi="Arial" w:cs="Arial"/>
          <w:b/>
          <w:lang w:val="sr-Cyrl-CS"/>
        </w:rPr>
      </w:pPr>
    </w:p>
    <w:p w14:paraId="569BA12D" w14:textId="77777777" w:rsidR="00A5445F" w:rsidRDefault="00A5445F" w:rsidP="00A5445F">
      <w:pPr>
        <w:jc w:val="center"/>
        <w:rPr>
          <w:rFonts w:ascii="Arial" w:hAnsi="Arial" w:cs="Arial"/>
          <w:b/>
          <w:lang w:val="sr-Cyrl-CS"/>
        </w:rPr>
      </w:pPr>
    </w:p>
    <w:p w14:paraId="7F0D262E" w14:textId="77777777" w:rsidR="0083418C" w:rsidRDefault="0083418C" w:rsidP="00A5445F">
      <w:pPr>
        <w:jc w:val="center"/>
        <w:rPr>
          <w:rFonts w:ascii="Arial" w:hAnsi="Arial" w:cs="Arial"/>
          <w:b/>
          <w:lang w:val="sr-Cyrl-CS"/>
        </w:rPr>
      </w:pPr>
    </w:p>
    <w:p w14:paraId="326F51B0" w14:textId="77777777" w:rsidR="0083418C" w:rsidRDefault="0083418C" w:rsidP="00A5445F">
      <w:pPr>
        <w:jc w:val="center"/>
        <w:rPr>
          <w:rFonts w:ascii="Arial" w:hAnsi="Arial" w:cs="Arial"/>
          <w:b/>
          <w:lang w:val="sr-Cyrl-CS"/>
        </w:rPr>
      </w:pPr>
    </w:p>
    <w:p w14:paraId="60AE2B91" w14:textId="65966B34" w:rsidR="00A5445F" w:rsidRDefault="00A5445F" w:rsidP="00A5445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 Б Р А З Л О Ж Е Њ Е</w:t>
      </w:r>
    </w:p>
    <w:p w14:paraId="14CA5157" w14:textId="77777777" w:rsidR="00A5445F" w:rsidRDefault="00A5445F" w:rsidP="00A5445F">
      <w:pPr>
        <w:rPr>
          <w:rFonts w:ascii="Arial" w:hAnsi="Arial" w:cs="Arial"/>
          <w:lang w:val="sr-Cyrl-CS"/>
        </w:rPr>
      </w:pPr>
    </w:p>
    <w:p w14:paraId="309F2D28" w14:textId="77777777" w:rsidR="00A5445F" w:rsidRDefault="00A5445F" w:rsidP="00A5445F">
      <w:pPr>
        <w:rPr>
          <w:rFonts w:ascii="Arial" w:hAnsi="Arial" w:cs="Arial"/>
          <w:lang w:val="sr-Cyrl-CS"/>
        </w:rPr>
      </w:pPr>
    </w:p>
    <w:p w14:paraId="659413FF" w14:textId="77777777" w:rsidR="00A5445F" w:rsidRDefault="00A5445F" w:rsidP="00A5445F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lang w:val="sr-Cyrl-CS"/>
        </w:rPr>
        <w:t xml:space="preserve"> ПРАВНИ ОСНОВ:</w:t>
      </w:r>
    </w:p>
    <w:p w14:paraId="7CD00DE0" w14:textId="6D011674" w:rsidR="00A5445F" w:rsidRDefault="00A5445F" w:rsidP="00A5445F">
      <w:pPr>
        <w:autoSpaceDE w:val="0"/>
        <w:autoSpaceDN w:val="0"/>
        <w:adjustRightInd w:val="0"/>
        <w:spacing w:before="120" w:after="240"/>
        <w:ind w:right="-6"/>
        <w:jc w:val="both"/>
        <w:rPr>
          <w:rFonts w:ascii="Arial" w:hAnsi="Arial" w:cs="Arial"/>
          <w:bCs/>
          <w:color w:val="000000"/>
          <w:lang w:val="sr-Cyrl-CS"/>
        </w:rPr>
      </w:pPr>
      <w:r>
        <w:rPr>
          <w:rFonts w:ascii="Arial" w:hAnsi="Arial" w:cs="Arial"/>
          <w:bCs/>
          <w:color w:val="000000"/>
          <w:lang w:val="sr-Cyrl-CS"/>
        </w:rPr>
        <w:t xml:space="preserve">  Правни основ за доношење Одлуке  садржан је у члану </w:t>
      </w:r>
      <w:r>
        <w:rPr>
          <w:rFonts w:ascii="Arial" w:hAnsi="Arial" w:cs="Arial"/>
          <w:lang w:val="sr-Cyrl-CS"/>
        </w:rPr>
        <w:t>члану  6. и члану 7а Закона о порезима на имовину („Службени гласник РС“, бр. 26/2001, 45/2002, 80/2002, 135/2004, 61/2007, 5/2009, 101/2010, 24/2011, 78/2011, 57/2012-УС, 47/2013, 68/2014, 95/18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CS"/>
        </w:rPr>
        <w:t xml:space="preserve"> 99/18</w:t>
      </w:r>
      <w:r w:rsidR="00BC515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85/19</w:t>
      </w:r>
      <w:r w:rsidR="00550F06">
        <w:rPr>
          <w:rFonts w:ascii="Arial" w:hAnsi="Arial" w:cs="Arial"/>
          <w:lang w:val="sr-Cyrl-CS"/>
        </w:rPr>
        <w:t xml:space="preserve">, </w:t>
      </w:r>
      <w:r w:rsidR="00BC5159">
        <w:rPr>
          <w:rFonts w:ascii="Arial" w:hAnsi="Arial" w:cs="Arial"/>
          <w:lang w:val="sr-Cyrl-CS"/>
        </w:rPr>
        <w:t>144/2020</w:t>
      </w:r>
      <w:r w:rsidR="003F4E9F">
        <w:rPr>
          <w:rFonts w:ascii="Arial" w:hAnsi="Arial" w:cs="Arial"/>
          <w:lang w:val="sr-Latn-RS"/>
        </w:rPr>
        <w:t xml:space="preserve">, </w:t>
      </w:r>
      <w:r w:rsidR="003F4E9F">
        <w:rPr>
          <w:rFonts w:ascii="Arial" w:hAnsi="Arial" w:cs="Arial"/>
          <w:lang w:val="sr-Cyrl-CS"/>
        </w:rPr>
        <w:t>118/2021</w:t>
      </w:r>
      <w:r w:rsidR="00F06C3C">
        <w:rPr>
          <w:rFonts w:ascii="Arial" w:hAnsi="Arial" w:cs="Arial"/>
          <w:lang w:val="sr-Cyrl-CS"/>
        </w:rPr>
        <w:t xml:space="preserve">, </w:t>
      </w:r>
      <w:r w:rsidR="003F4E9F" w:rsidRPr="00071BB3">
        <w:rPr>
          <w:rFonts w:cs="Calibri"/>
          <w:sz w:val="24"/>
          <w:szCs w:val="24"/>
          <w:lang w:val="sr-Cyrl-RS"/>
        </w:rPr>
        <w:t>1</w:t>
      </w:r>
      <w:r w:rsidR="003F4E9F" w:rsidRPr="00071BB3">
        <w:rPr>
          <w:rFonts w:cs="Calibri"/>
          <w:sz w:val="24"/>
          <w:szCs w:val="24"/>
          <w:lang w:val="sr-Latn-RS"/>
        </w:rPr>
        <w:t>38</w:t>
      </w:r>
      <w:r w:rsidR="003F4E9F" w:rsidRPr="00071BB3">
        <w:rPr>
          <w:rFonts w:cs="Calibri"/>
          <w:sz w:val="24"/>
          <w:szCs w:val="24"/>
          <w:lang w:val="sr-Cyrl-RS"/>
        </w:rPr>
        <w:t>/202</w:t>
      </w:r>
      <w:r w:rsidR="003F4E9F" w:rsidRPr="00071BB3">
        <w:rPr>
          <w:rFonts w:cs="Calibri"/>
          <w:sz w:val="24"/>
          <w:szCs w:val="24"/>
          <w:lang w:val="sr-Latn-RS"/>
        </w:rPr>
        <w:t>2</w:t>
      </w:r>
      <w:r w:rsidR="00F06C3C">
        <w:rPr>
          <w:rFonts w:cs="Calibri"/>
          <w:sz w:val="24"/>
          <w:szCs w:val="24"/>
          <w:lang w:val="sr-Cyrl-RS"/>
        </w:rPr>
        <w:t xml:space="preserve"> и 92/2023</w:t>
      </w:r>
      <w:r>
        <w:rPr>
          <w:rFonts w:ascii="Arial" w:hAnsi="Arial" w:cs="Arial"/>
          <w:lang w:val="sr-Cyrl-CS"/>
        </w:rPr>
        <w:t>) .</w:t>
      </w:r>
    </w:p>
    <w:p w14:paraId="54B14E53" w14:textId="77777777" w:rsidR="00A5445F" w:rsidRDefault="00A5445F" w:rsidP="00A5445F">
      <w:pPr>
        <w:rPr>
          <w:rFonts w:ascii="Arial" w:hAnsi="Arial" w:cs="Arial"/>
          <w:b/>
          <w:bCs/>
          <w:color w:val="000000"/>
          <w:lang w:val="sr-Cyrl-CS"/>
        </w:rPr>
      </w:pPr>
      <w:r>
        <w:rPr>
          <w:rFonts w:ascii="Arial" w:hAnsi="Arial" w:cs="Arial"/>
          <w:b/>
          <w:bCs/>
          <w:color w:val="000000"/>
        </w:rPr>
        <w:t>II</w:t>
      </w:r>
      <w:r>
        <w:rPr>
          <w:rFonts w:ascii="Arial" w:hAnsi="Arial" w:cs="Arial"/>
          <w:b/>
          <w:bCs/>
          <w:color w:val="000000"/>
          <w:lang w:val="sr-Cyrl-CS"/>
        </w:rPr>
        <w:t xml:space="preserve"> РАЗЛОЗИ ЗА ДОНОШЕЊЕ И САДРЖАЈ ОДЛУКЕ:</w:t>
      </w:r>
    </w:p>
    <w:p w14:paraId="31169B0C" w14:textId="5ABA5744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000000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Разлог за доношење Одлуке садржан је у члану 6. и члану 7</w:t>
      </w:r>
      <w:r w:rsidR="001868F2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а Закона о порезима на имовину</w:t>
      </w:r>
      <w:r>
        <w:rPr>
          <w:rFonts w:ascii="Arial" w:hAnsi="Arial" w:cs="Arial"/>
          <w:bCs/>
          <w:color w:val="000000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којим је прописана обавеза јединицама локалне самоуправе да за потребе утврђивања пореза на имовину за 202</w:t>
      </w:r>
      <w:r w:rsidR="00B00C9C"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 xml:space="preserve">. годину,  донесу и објаве, између осталог и  Одлуку  о коефицијентима за утврђивање пореза на имовину за непокретности обвезника који воде пословне књиге у општини Пријепоље. </w:t>
      </w:r>
    </w:p>
    <w:p w14:paraId="4B46ED7B" w14:textId="77777777" w:rsidR="00A5445F" w:rsidRDefault="00A5445F" w:rsidP="00A5445F">
      <w:pPr>
        <w:rPr>
          <w:rFonts w:ascii="Arial" w:hAnsi="Arial" w:cs="Arial"/>
          <w:b/>
          <w:bCs/>
          <w:color w:val="000000"/>
          <w:lang w:val="sr-Cyrl-CS"/>
        </w:rPr>
      </w:pPr>
    </w:p>
    <w:p w14:paraId="7B116484" w14:textId="77777777" w:rsidR="00A5445F" w:rsidRDefault="00A5445F" w:rsidP="00A5445F">
      <w:pPr>
        <w:rPr>
          <w:rFonts w:ascii="Arial" w:hAnsi="Arial" w:cs="Arial"/>
          <w:bCs/>
          <w:color w:val="000000"/>
          <w:lang w:val="sr-Cyrl-CS"/>
        </w:rPr>
      </w:pPr>
      <w:r>
        <w:rPr>
          <w:rFonts w:ascii="Arial" w:hAnsi="Arial" w:cs="Arial"/>
          <w:b/>
          <w:bCs/>
          <w:color w:val="000000"/>
        </w:rPr>
        <w:t>III</w:t>
      </w:r>
      <w:r>
        <w:rPr>
          <w:rFonts w:ascii="Arial" w:hAnsi="Arial" w:cs="Arial"/>
          <w:b/>
          <w:bCs/>
          <w:color w:val="000000"/>
          <w:lang w:val="sr-Cyrl-CS"/>
        </w:rPr>
        <w:t xml:space="preserve"> ПОТРЕБНА СРЕДСТВА:</w:t>
      </w:r>
      <w:r>
        <w:rPr>
          <w:rFonts w:ascii="Arial" w:hAnsi="Arial" w:cs="Arial"/>
          <w:bCs/>
          <w:color w:val="000000"/>
          <w:lang w:val="sr-Cyrl-CS"/>
        </w:rPr>
        <w:t xml:space="preserve">                                                  </w:t>
      </w:r>
    </w:p>
    <w:p w14:paraId="654A1E2D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За спровођење ове Одлуке није потребно издвајати посебна средства из буџета Општине.                       </w:t>
      </w:r>
    </w:p>
    <w:p w14:paraId="677498DC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</w:p>
    <w:p w14:paraId="7F191B11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CS"/>
        </w:rPr>
        <w:t>дељење Локалне пореске администрације</w:t>
      </w:r>
    </w:p>
    <w:p w14:paraId="013051A4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_____________________________________</w:t>
      </w:r>
    </w:p>
    <w:p w14:paraId="35B8BACC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Руководилац, Козица Далмир                                                                     </w:t>
      </w:r>
    </w:p>
    <w:p w14:paraId="51998B15" w14:textId="0AE30320" w:rsidR="005A0CC3" w:rsidRPr="005A0CC3" w:rsidRDefault="005A0CC3" w:rsidP="005A0CC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CS"/>
        </w:rPr>
      </w:pPr>
    </w:p>
    <w:sectPr w:rsidR="005A0CC3" w:rsidRPr="005A0CC3" w:rsidSect="00AD1EF6">
      <w:pgSz w:w="12240" w:h="15840"/>
      <w:pgMar w:top="45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BA3E" w14:textId="77777777" w:rsidR="00B01495" w:rsidRDefault="00B01495" w:rsidP="009C4C0B">
      <w:pPr>
        <w:spacing w:after="0" w:line="240" w:lineRule="auto"/>
      </w:pPr>
      <w:r>
        <w:separator/>
      </w:r>
    </w:p>
  </w:endnote>
  <w:endnote w:type="continuationSeparator" w:id="0">
    <w:p w14:paraId="0842697F" w14:textId="77777777" w:rsidR="00B01495" w:rsidRDefault="00B01495" w:rsidP="009C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9DF0F" w14:textId="77777777" w:rsidR="00B01495" w:rsidRDefault="00B01495" w:rsidP="009C4C0B">
      <w:pPr>
        <w:spacing w:after="0" w:line="240" w:lineRule="auto"/>
      </w:pPr>
      <w:r>
        <w:separator/>
      </w:r>
    </w:p>
  </w:footnote>
  <w:footnote w:type="continuationSeparator" w:id="0">
    <w:p w14:paraId="72EB3DFE" w14:textId="77777777" w:rsidR="00B01495" w:rsidRDefault="00B01495" w:rsidP="009C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58"/>
    <w:rsid w:val="0005635B"/>
    <w:rsid w:val="00071BB3"/>
    <w:rsid w:val="000864FA"/>
    <w:rsid w:val="000B71FD"/>
    <w:rsid w:val="000C531B"/>
    <w:rsid w:val="000D03F4"/>
    <w:rsid w:val="000D29DA"/>
    <w:rsid w:val="001045B3"/>
    <w:rsid w:val="0017394B"/>
    <w:rsid w:val="001868F2"/>
    <w:rsid w:val="001A72A4"/>
    <w:rsid w:val="00237008"/>
    <w:rsid w:val="00244983"/>
    <w:rsid w:val="002569F7"/>
    <w:rsid w:val="00266916"/>
    <w:rsid w:val="002A1C37"/>
    <w:rsid w:val="002A2BCE"/>
    <w:rsid w:val="002B1468"/>
    <w:rsid w:val="002B6F48"/>
    <w:rsid w:val="002C0686"/>
    <w:rsid w:val="002C210D"/>
    <w:rsid w:val="002E11A6"/>
    <w:rsid w:val="002E6EC0"/>
    <w:rsid w:val="00304473"/>
    <w:rsid w:val="0032227F"/>
    <w:rsid w:val="00324659"/>
    <w:rsid w:val="003612B3"/>
    <w:rsid w:val="003867E6"/>
    <w:rsid w:val="003912CC"/>
    <w:rsid w:val="00393F0A"/>
    <w:rsid w:val="003C0759"/>
    <w:rsid w:val="003C2195"/>
    <w:rsid w:val="003E565C"/>
    <w:rsid w:val="003F4E9F"/>
    <w:rsid w:val="00400F87"/>
    <w:rsid w:val="00412760"/>
    <w:rsid w:val="00480A04"/>
    <w:rsid w:val="00480A63"/>
    <w:rsid w:val="0048793D"/>
    <w:rsid w:val="00515EBF"/>
    <w:rsid w:val="00550F06"/>
    <w:rsid w:val="00561DA0"/>
    <w:rsid w:val="0057148E"/>
    <w:rsid w:val="005A0CC3"/>
    <w:rsid w:val="005C01EC"/>
    <w:rsid w:val="005F6DA7"/>
    <w:rsid w:val="00615A27"/>
    <w:rsid w:val="006337FB"/>
    <w:rsid w:val="00694058"/>
    <w:rsid w:val="006A3BD9"/>
    <w:rsid w:val="006B2F58"/>
    <w:rsid w:val="006F0C8D"/>
    <w:rsid w:val="007517CE"/>
    <w:rsid w:val="00786670"/>
    <w:rsid w:val="00787EC8"/>
    <w:rsid w:val="007A418F"/>
    <w:rsid w:val="007B397F"/>
    <w:rsid w:val="007C3B8B"/>
    <w:rsid w:val="007C49C3"/>
    <w:rsid w:val="007D4254"/>
    <w:rsid w:val="007D6AC1"/>
    <w:rsid w:val="0083418C"/>
    <w:rsid w:val="008625A9"/>
    <w:rsid w:val="008A0B0B"/>
    <w:rsid w:val="008F0A04"/>
    <w:rsid w:val="00952C9F"/>
    <w:rsid w:val="009C4C0B"/>
    <w:rsid w:val="009E3ADF"/>
    <w:rsid w:val="009E5881"/>
    <w:rsid w:val="009E7541"/>
    <w:rsid w:val="00A430CB"/>
    <w:rsid w:val="00A5445F"/>
    <w:rsid w:val="00A95B39"/>
    <w:rsid w:val="00A96871"/>
    <w:rsid w:val="00AA064B"/>
    <w:rsid w:val="00AC40CE"/>
    <w:rsid w:val="00AD1EF6"/>
    <w:rsid w:val="00AD2CE5"/>
    <w:rsid w:val="00AE6364"/>
    <w:rsid w:val="00B00C9C"/>
    <w:rsid w:val="00B01495"/>
    <w:rsid w:val="00B33FDE"/>
    <w:rsid w:val="00B50933"/>
    <w:rsid w:val="00B55F69"/>
    <w:rsid w:val="00B7174A"/>
    <w:rsid w:val="00B737D4"/>
    <w:rsid w:val="00B80F45"/>
    <w:rsid w:val="00BA482E"/>
    <w:rsid w:val="00BA4D74"/>
    <w:rsid w:val="00BB75A8"/>
    <w:rsid w:val="00BC3C88"/>
    <w:rsid w:val="00BC5159"/>
    <w:rsid w:val="00BD18D3"/>
    <w:rsid w:val="00BD5CC7"/>
    <w:rsid w:val="00BE39A8"/>
    <w:rsid w:val="00BF1BD7"/>
    <w:rsid w:val="00C15569"/>
    <w:rsid w:val="00C64D29"/>
    <w:rsid w:val="00C74733"/>
    <w:rsid w:val="00C9225D"/>
    <w:rsid w:val="00CA1D6E"/>
    <w:rsid w:val="00CC2206"/>
    <w:rsid w:val="00CD74C8"/>
    <w:rsid w:val="00CE6C44"/>
    <w:rsid w:val="00D61B26"/>
    <w:rsid w:val="00DA01C3"/>
    <w:rsid w:val="00DD5C8F"/>
    <w:rsid w:val="00DE5E76"/>
    <w:rsid w:val="00E72F97"/>
    <w:rsid w:val="00E86AB1"/>
    <w:rsid w:val="00E90F61"/>
    <w:rsid w:val="00E9540C"/>
    <w:rsid w:val="00EE23DF"/>
    <w:rsid w:val="00EE589B"/>
    <w:rsid w:val="00F06C3C"/>
    <w:rsid w:val="00F53687"/>
    <w:rsid w:val="00F617E9"/>
    <w:rsid w:val="00F778D7"/>
    <w:rsid w:val="00FA427F"/>
    <w:rsid w:val="00F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74A00"/>
  <w15:docId w15:val="{D344451F-2590-49BD-91B9-3E9905C7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F5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C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4C0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9C4C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4C0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4692-9B3D-4508-9859-36EE36B4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7а и члана 38б Закона о порезима на имовину („Службени гласник РС“, бр</vt:lpstr>
      <vt:lpstr>  На основу члана 7а и члана 38б Закона о порезима на имовину („Службени гласник РС“, бр</vt:lpstr>
    </vt:vector>
  </TitlesOfParts>
  <Company>Unknown Organization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7а и члана 38б Закона о порезима на имовину („Службени гласник РС“, бр</dc:title>
  <dc:creator>Unknown User</dc:creator>
  <cp:lastModifiedBy>dalmir koyica</cp:lastModifiedBy>
  <cp:revision>9</cp:revision>
  <cp:lastPrinted>2014-11-17T12:09:00Z</cp:lastPrinted>
  <dcterms:created xsi:type="dcterms:W3CDTF">2024-09-25T05:43:00Z</dcterms:created>
  <dcterms:modified xsi:type="dcterms:W3CDTF">2024-10-18T05:17:00Z</dcterms:modified>
</cp:coreProperties>
</file>