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144F" w14:textId="2E833CF9" w:rsidR="007D15B0" w:rsidRDefault="007D15B0" w:rsidP="00BE3DB8">
      <w:pPr>
        <w:autoSpaceDE w:val="0"/>
        <w:autoSpaceDN w:val="0"/>
        <w:adjustRightInd w:val="0"/>
        <w:spacing w:after="0" w:line="240" w:lineRule="auto"/>
        <w:rPr>
          <w:noProof/>
          <w14:ligatures w14:val="standardContextual"/>
        </w:rPr>
      </w:pPr>
    </w:p>
    <w:p w14:paraId="17B787D2" w14:textId="77777777" w:rsidR="007D15B0" w:rsidRDefault="007D15B0" w:rsidP="00BE3DB8">
      <w:pPr>
        <w:autoSpaceDE w:val="0"/>
        <w:autoSpaceDN w:val="0"/>
        <w:adjustRightInd w:val="0"/>
        <w:spacing w:after="0" w:line="240" w:lineRule="auto"/>
        <w:rPr>
          <w:noProof/>
          <w14:ligatures w14:val="standardContextual"/>
        </w:rPr>
      </w:pPr>
    </w:p>
    <w:p w14:paraId="059B4C1A" w14:textId="77777777" w:rsidR="007D15B0" w:rsidRDefault="007D15B0" w:rsidP="00BE3DB8">
      <w:pPr>
        <w:autoSpaceDE w:val="0"/>
        <w:autoSpaceDN w:val="0"/>
        <w:adjustRightInd w:val="0"/>
        <w:spacing w:after="0" w:line="240" w:lineRule="auto"/>
        <w:rPr>
          <w:noProof/>
          <w14:ligatures w14:val="standardContextual"/>
        </w:rPr>
      </w:pPr>
    </w:p>
    <w:p w14:paraId="2908B0F3" w14:textId="77777777" w:rsidR="007D15B0" w:rsidRDefault="007D15B0" w:rsidP="00BE3DB8">
      <w:pPr>
        <w:autoSpaceDE w:val="0"/>
        <w:autoSpaceDN w:val="0"/>
        <w:adjustRightInd w:val="0"/>
        <w:spacing w:after="0" w:line="240" w:lineRule="auto"/>
        <w:rPr>
          <w:noProof/>
          <w14:ligatures w14:val="standardContextual"/>
        </w:rPr>
      </w:pPr>
    </w:p>
    <w:p w14:paraId="11B04392" w14:textId="1A6C3294" w:rsidR="00BE3DB8" w:rsidRDefault="007D15B0" w:rsidP="0052463C">
      <w:pPr>
        <w:autoSpaceDE w:val="0"/>
        <w:autoSpaceDN w:val="0"/>
        <w:adjustRightInd w:val="0"/>
        <w:spacing w:after="0" w:line="240" w:lineRule="auto"/>
        <w:jc w:val="center"/>
        <w:rPr>
          <w:rFonts w:cstheme="minorHAnsi"/>
          <w:b/>
          <w:bCs/>
          <w:lang w:val="sr-Cyrl-RS"/>
        </w:rPr>
      </w:pPr>
      <w:r>
        <w:rPr>
          <w:noProof/>
          <w14:ligatures w14:val="standardContextual"/>
        </w:rPr>
        <w:drawing>
          <wp:inline distT="0" distB="0" distL="0" distR="0" wp14:anchorId="464E0714" wp14:editId="3A725784">
            <wp:extent cx="1752600" cy="1864684"/>
            <wp:effectExtent l="0" t="0" r="0" b="2540"/>
            <wp:docPr id="1123198713" name="Picture 2" descr="C:\Users\Administrator\Desktop\n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Administrator\Desktop\novi-.jpg"/>
                    <pic:cNvPicPr>
                      <a:picLocks noChangeAspect="1"/>
                    </pic:cNvPicPr>
                  </pic:nvPicPr>
                  <pic:blipFill>
                    <a:blip r:embed="rId7" cstate="print"/>
                    <a:srcRect/>
                    <a:stretch>
                      <a:fillRect/>
                    </a:stretch>
                  </pic:blipFill>
                  <pic:spPr bwMode="auto">
                    <a:xfrm>
                      <a:off x="0" y="0"/>
                      <a:ext cx="1793712" cy="1908426"/>
                    </a:xfrm>
                    <a:prstGeom prst="rect">
                      <a:avLst/>
                    </a:prstGeom>
                    <a:noFill/>
                    <a:ln w="9525">
                      <a:noFill/>
                      <a:miter lim="800000"/>
                      <a:headEnd/>
                      <a:tailEnd/>
                    </a:ln>
                  </pic:spPr>
                </pic:pic>
              </a:graphicData>
            </a:graphic>
          </wp:inline>
        </w:drawing>
      </w:r>
    </w:p>
    <w:p w14:paraId="5CFBD548" w14:textId="43DD271D" w:rsidR="007D15B0" w:rsidRDefault="007D15B0" w:rsidP="0052463C">
      <w:pPr>
        <w:autoSpaceDE w:val="0"/>
        <w:autoSpaceDN w:val="0"/>
        <w:adjustRightInd w:val="0"/>
        <w:spacing w:after="0" w:line="240" w:lineRule="auto"/>
        <w:jc w:val="center"/>
        <w:rPr>
          <w:rFonts w:ascii="Times New Roman" w:hAnsi="Times New Roman" w:cs="Times New Roman"/>
          <w:b/>
          <w:bCs/>
          <w:sz w:val="24"/>
          <w:szCs w:val="24"/>
          <w:lang w:val="sr-Latn-RS"/>
        </w:rPr>
      </w:pPr>
    </w:p>
    <w:p w14:paraId="524C0A63" w14:textId="77777777" w:rsidR="007D15B0" w:rsidRDefault="007D15B0" w:rsidP="0052463C">
      <w:pPr>
        <w:autoSpaceDE w:val="0"/>
        <w:autoSpaceDN w:val="0"/>
        <w:adjustRightInd w:val="0"/>
        <w:spacing w:after="0" w:line="240" w:lineRule="auto"/>
        <w:jc w:val="center"/>
        <w:rPr>
          <w:rFonts w:ascii="Times New Roman" w:hAnsi="Times New Roman" w:cs="Times New Roman"/>
          <w:b/>
          <w:bCs/>
          <w:sz w:val="24"/>
          <w:szCs w:val="24"/>
          <w:lang w:val="sr-Latn-RS"/>
        </w:rPr>
      </w:pPr>
    </w:p>
    <w:p w14:paraId="4A4C7AD9" w14:textId="77777777" w:rsidR="007D15B0" w:rsidRDefault="007D15B0" w:rsidP="0052463C">
      <w:pPr>
        <w:autoSpaceDE w:val="0"/>
        <w:autoSpaceDN w:val="0"/>
        <w:adjustRightInd w:val="0"/>
        <w:spacing w:after="0" w:line="240" w:lineRule="auto"/>
        <w:jc w:val="center"/>
        <w:rPr>
          <w:rFonts w:ascii="Times New Roman" w:hAnsi="Times New Roman" w:cs="Times New Roman"/>
          <w:b/>
          <w:bCs/>
          <w:sz w:val="24"/>
          <w:szCs w:val="24"/>
          <w:lang w:val="sr-Latn-RS"/>
        </w:rPr>
      </w:pPr>
    </w:p>
    <w:p w14:paraId="0F0E82E3" w14:textId="16326B17" w:rsidR="0047370A" w:rsidRDefault="0047370A" w:rsidP="0052463C">
      <w:pPr>
        <w:autoSpaceDE w:val="0"/>
        <w:autoSpaceDN w:val="0"/>
        <w:adjustRightInd w:val="0"/>
        <w:spacing w:after="0" w:line="24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РЕПУБЛИКА СРБИЈА</w:t>
      </w:r>
    </w:p>
    <w:p w14:paraId="3ABFEAD3" w14:textId="274305E2" w:rsidR="0047370A" w:rsidRDefault="0047370A" w:rsidP="0052463C">
      <w:pPr>
        <w:autoSpaceDE w:val="0"/>
        <w:autoSpaceDN w:val="0"/>
        <w:adjustRightInd w:val="0"/>
        <w:spacing w:after="0" w:line="24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ОПШТИНА ПРИЈЕПОЉЕ</w:t>
      </w:r>
    </w:p>
    <w:p w14:paraId="6FA06882" w14:textId="51456F3D" w:rsidR="0047370A" w:rsidRDefault="0047370A" w:rsidP="0052463C">
      <w:pPr>
        <w:autoSpaceDE w:val="0"/>
        <w:autoSpaceDN w:val="0"/>
        <w:adjustRightInd w:val="0"/>
        <w:spacing w:after="0" w:line="24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ОПШТИНСКО ВЕЋЕ</w:t>
      </w:r>
    </w:p>
    <w:p w14:paraId="5240899F" w14:textId="77777777" w:rsidR="00D63ED0" w:rsidRPr="000E2930" w:rsidRDefault="00D63ED0" w:rsidP="0052463C">
      <w:pPr>
        <w:autoSpaceDE w:val="0"/>
        <w:autoSpaceDN w:val="0"/>
        <w:adjustRightInd w:val="0"/>
        <w:spacing w:after="0" w:line="240" w:lineRule="auto"/>
        <w:jc w:val="center"/>
        <w:rPr>
          <w:rFonts w:cstheme="minorHAnsi"/>
          <w:b/>
          <w:bCs/>
          <w:lang w:val="sr-Cyrl-RS"/>
        </w:rPr>
      </w:pPr>
    </w:p>
    <w:p w14:paraId="78031C44" w14:textId="77777777" w:rsidR="00BE3DB8" w:rsidRPr="000E2930" w:rsidRDefault="00BE3DB8" w:rsidP="0052463C">
      <w:pPr>
        <w:autoSpaceDE w:val="0"/>
        <w:autoSpaceDN w:val="0"/>
        <w:adjustRightInd w:val="0"/>
        <w:spacing w:after="0" w:line="240" w:lineRule="auto"/>
        <w:jc w:val="center"/>
        <w:rPr>
          <w:rFonts w:cstheme="minorHAnsi"/>
          <w:b/>
          <w:bCs/>
          <w:lang w:val="sr-Cyrl-RS"/>
        </w:rPr>
      </w:pPr>
    </w:p>
    <w:p w14:paraId="4C6632C9" w14:textId="77777777" w:rsidR="00BE3DB8" w:rsidRDefault="00BE3DB8" w:rsidP="0052463C">
      <w:pPr>
        <w:autoSpaceDE w:val="0"/>
        <w:autoSpaceDN w:val="0"/>
        <w:adjustRightInd w:val="0"/>
        <w:spacing w:after="0" w:line="240" w:lineRule="auto"/>
        <w:jc w:val="center"/>
        <w:rPr>
          <w:rFonts w:cstheme="minorHAnsi"/>
          <w:b/>
          <w:bCs/>
          <w:lang w:val="sr-Latn-RS"/>
        </w:rPr>
      </w:pPr>
    </w:p>
    <w:p w14:paraId="2F479BB5" w14:textId="77777777" w:rsidR="007D15B0" w:rsidRDefault="007D15B0" w:rsidP="0052463C">
      <w:pPr>
        <w:autoSpaceDE w:val="0"/>
        <w:autoSpaceDN w:val="0"/>
        <w:adjustRightInd w:val="0"/>
        <w:spacing w:after="0" w:line="240" w:lineRule="auto"/>
        <w:jc w:val="center"/>
        <w:rPr>
          <w:rFonts w:cstheme="minorHAnsi"/>
          <w:b/>
          <w:bCs/>
          <w:lang w:val="sr-Latn-RS"/>
        </w:rPr>
      </w:pPr>
    </w:p>
    <w:p w14:paraId="083B6CEC" w14:textId="77777777" w:rsidR="007D15B0" w:rsidRDefault="007D15B0" w:rsidP="0052463C">
      <w:pPr>
        <w:autoSpaceDE w:val="0"/>
        <w:autoSpaceDN w:val="0"/>
        <w:adjustRightInd w:val="0"/>
        <w:spacing w:after="0" w:line="240" w:lineRule="auto"/>
        <w:jc w:val="center"/>
        <w:rPr>
          <w:rFonts w:cstheme="minorHAnsi"/>
          <w:b/>
          <w:bCs/>
          <w:lang w:val="sr-Latn-RS"/>
        </w:rPr>
      </w:pPr>
    </w:p>
    <w:p w14:paraId="075543B7" w14:textId="77777777" w:rsidR="007D15B0" w:rsidRDefault="007D15B0" w:rsidP="0052463C">
      <w:pPr>
        <w:autoSpaceDE w:val="0"/>
        <w:autoSpaceDN w:val="0"/>
        <w:adjustRightInd w:val="0"/>
        <w:spacing w:after="0" w:line="240" w:lineRule="auto"/>
        <w:jc w:val="center"/>
        <w:rPr>
          <w:rFonts w:cstheme="minorHAnsi"/>
          <w:b/>
          <w:bCs/>
          <w:lang w:val="sr-Latn-RS"/>
        </w:rPr>
      </w:pPr>
    </w:p>
    <w:p w14:paraId="1FC45B4C" w14:textId="77777777" w:rsidR="007D15B0" w:rsidRDefault="007D15B0" w:rsidP="0052463C">
      <w:pPr>
        <w:autoSpaceDE w:val="0"/>
        <w:autoSpaceDN w:val="0"/>
        <w:adjustRightInd w:val="0"/>
        <w:spacing w:after="0" w:line="240" w:lineRule="auto"/>
        <w:jc w:val="center"/>
        <w:rPr>
          <w:rFonts w:cstheme="minorHAnsi"/>
          <w:b/>
          <w:bCs/>
          <w:lang w:val="sr-Latn-RS"/>
        </w:rPr>
      </w:pPr>
    </w:p>
    <w:p w14:paraId="56AE47F8" w14:textId="77777777" w:rsidR="007D15B0" w:rsidRDefault="007D15B0" w:rsidP="0052463C">
      <w:pPr>
        <w:autoSpaceDE w:val="0"/>
        <w:autoSpaceDN w:val="0"/>
        <w:adjustRightInd w:val="0"/>
        <w:spacing w:after="0" w:line="240" w:lineRule="auto"/>
        <w:jc w:val="center"/>
        <w:rPr>
          <w:rFonts w:cstheme="minorHAnsi"/>
          <w:b/>
          <w:bCs/>
          <w:lang w:val="sr-Latn-RS"/>
        </w:rPr>
      </w:pPr>
    </w:p>
    <w:p w14:paraId="1D02A1FF" w14:textId="77777777" w:rsidR="007D15B0" w:rsidRDefault="007D15B0" w:rsidP="0052463C">
      <w:pPr>
        <w:autoSpaceDE w:val="0"/>
        <w:autoSpaceDN w:val="0"/>
        <w:adjustRightInd w:val="0"/>
        <w:spacing w:after="0" w:line="240" w:lineRule="auto"/>
        <w:jc w:val="center"/>
        <w:rPr>
          <w:rFonts w:cstheme="minorHAnsi"/>
          <w:b/>
          <w:bCs/>
          <w:lang w:val="sr-Latn-RS"/>
        </w:rPr>
      </w:pPr>
    </w:p>
    <w:p w14:paraId="63EE818C" w14:textId="77777777" w:rsidR="007D15B0" w:rsidRPr="007D15B0" w:rsidRDefault="007D15B0" w:rsidP="0052463C">
      <w:pPr>
        <w:autoSpaceDE w:val="0"/>
        <w:autoSpaceDN w:val="0"/>
        <w:adjustRightInd w:val="0"/>
        <w:spacing w:after="0" w:line="240" w:lineRule="auto"/>
        <w:jc w:val="center"/>
        <w:rPr>
          <w:rFonts w:cstheme="minorHAnsi"/>
          <w:b/>
          <w:bCs/>
          <w:lang w:val="sr-Latn-RS"/>
        </w:rPr>
      </w:pPr>
    </w:p>
    <w:p w14:paraId="18F4B5C2" w14:textId="77777777" w:rsidR="00BE3DB8" w:rsidRPr="000E2930" w:rsidRDefault="00BE3DB8" w:rsidP="0052463C">
      <w:pPr>
        <w:autoSpaceDE w:val="0"/>
        <w:autoSpaceDN w:val="0"/>
        <w:adjustRightInd w:val="0"/>
        <w:spacing w:after="0" w:line="240" w:lineRule="auto"/>
        <w:jc w:val="center"/>
        <w:rPr>
          <w:rFonts w:cstheme="minorHAnsi"/>
          <w:b/>
          <w:bCs/>
          <w:lang w:val="sr-Cyrl-RS"/>
        </w:rPr>
      </w:pPr>
    </w:p>
    <w:p w14:paraId="1B448FF6" w14:textId="77777777" w:rsidR="00BE3DB8" w:rsidRPr="000E2930" w:rsidRDefault="00BE3DB8" w:rsidP="0052463C">
      <w:pPr>
        <w:autoSpaceDE w:val="0"/>
        <w:autoSpaceDN w:val="0"/>
        <w:adjustRightInd w:val="0"/>
        <w:spacing w:after="0" w:line="240" w:lineRule="auto"/>
        <w:jc w:val="center"/>
        <w:rPr>
          <w:rFonts w:cstheme="minorHAnsi"/>
          <w:b/>
          <w:bCs/>
          <w:lang w:val="sr-Cyrl-RS"/>
        </w:rPr>
      </w:pPr>
    </w:p>
    <w:p w14:paraId="1381F2C4" w14:textId="77777777" w:rsidR="00BE3DB8" w:rsidRPr="000E2930" w:rsidRDefault="00BE3DB8" w:rsidP="0052463C">
      <w:pPr>
        <w:autoSpaceDE w:val="0"/>
        <w:autoSpaceDN w:val="0"/>
        <w:adjustRightInd w:val="0"/>
        <w:spacing w:after="0" w:line="240" w:lineRule="auto"/>
        <w:jc w:val="center"/>
        <w:rPr>
          <w:rFonts w:cstheme="minorHAnsi"/>
          <w:b/>
          <w:bCs/>
          <w:lang w:val="sr-Cyrl-RS"/>
        </w:rPr>
      </w:pPr>
    </w:p>
    <w:p w14:paraId="099270F1" w14:textId="6E7FD35A" w:rsidR="00BE3DB8" w:rsidRPr="0047370A" w:rsidRDefault="00BE3DB8" w:rsidP="0052463C">
      <w:pPr>
        <w:autoSpaceDE w:val="0"/>
        <w:autoSpaceDN w:val="0"/>
        <w:adjustRightInd w:val="0"/>
        <w:spacing w:after="0" w:line="240" w:lineRule="auto"/>
        <w:jc w:val="center"/>
        <w:rPr>
          <w:rFonts w:ascii="Times New Roman" w:hAnsi="Times New Roman" w:cs="Times New Roman"/>
          <w:b/>
          <w:bCs/>
          <w:sz w:val="24"/>
          <w:szCs w:val="24"/>
          <w:lang w:val="sr-Cyrl-RS"/>
        </w:rPr>
      </w:pPr>
      <w:r w:rsidRPr="0047370A">
        <w:rPr>
          <w:rFonts w:ascii="Times New Roman" w:hAnsi="Times New Roman" w:cs="Times New Roman"/>
          <w:b/>
          <w:bCs/>
          <w:sz w:val="24"/>
          <w:szCs w:val="24"/>
          <w:lang w:val="sr-Cyrl-RS"/>
        </w:rPr>
        <w:t>ИЗВЕШТАЈ</w:t>
      </w:r>
    </w:p>
    <w:p w14:paraId="7EE55643" w14:textId="3A529CEC" w:rsidR="007D15B0" w:rsidRDefault="00BE3DB8" w:rsidP="0052463C">
      <w:pPr>
        <w:autoSpaceDE w:val="0"/>
        <w:autoSpaceDN w:val="0"/>
        <w:adjustRightInd w:val="0"/>
        <w:spacing w:after="0" w:line="240" w:lineRule="auto"/>
        <w:jc w:val="center"/>
        <w:rPr>
          <w:rFonts w:ascii="Times New Roman" w:hAnsi="Times New Roman" w:cs="Times New Roman"/>
          <w:b/>
          <w:bCs/>
          <w:sz w:val="24"/>
          <w:szCs w:val="24"/>
          <w:lang w:val="sr-Cyrl-RS"/>
        </w:rPr>
      </w:pPr>
      <w:r w:rsidRPr="0047370A">
        <w:rPr>
          <w:rFonts w:ascii="Times New Roman" w:hAnsi="Times New Roman" w:cs="Times New Roman"/>
          <w:b/>
          <w:bCs/>
          <w:sz w:val="24"/>
          <w:szCs w:val="24"/>
          <w:lang w:val="sr-Cyrl-RS"/>
        </w:rPr>
        <w:t>О СПРОВЕДЕНОМ КОНКУРСУ</w:t>
      </w:r>
    </w:p>
    <w:p w14:paraId="6FFB24A4" w14:textId="4CCB7340" w:rsidR="00BE3DB8" w:rsidRPr="0047370A" w:rsidRDefault="00BE3DB8" w:rsidP="0052463C">
      <w:pPr>
        <w:autoSpaceDE w:val="0"/>
        <w:autoSpaceDN w:val="0"/>
        <w:adjustRightInd w:val="0"/>
        <w:spacing w:after="0" w:line="240" w:lineRule="auto"/>
        <w:jc w:val="center"/>
        <w:rPr>
          <w:rFonts w:ascii="Times New Roman" w:hAnsi="Times New Roman" w:cs="Times New Roman"/>
          <w:b/>
          <w:bCs/>
          <w:sz w:val="24"/>
          <w:szCs w:val="24"/>
          <w:lang w:val="sr-Cyrl-RS"/>
        </w:rPr>
      </w:pPr>
      <w:r w:rsidRPr="0047370A">
        <w:rPr>
          <w:rFonts w:ascii="Times New Roman" w:hAnsi="Times New Roman" w:cs="Times New Roman"/>
          <w:b/>
          <w:bCs/>
          <w:sz w:val="24"/>
          <w:szCs w:val="24"/>
          <w:lang w:val="sr-Cyrl-RS"/>
        </w:rPr>
        <w:t>У ОБЛАСТ</w:t>
      </w:r>
      <w:r w:rsidR="007D15B0">
        <w:rPr>
          <w:rFonts w:ascii="Times New Roman" w:hAnsi="Times New Roman" w:cs="Times New Roman"/>
          <w:b/>
          <w:bCs/>
          <w:sz w:val="24"/>
          <w:szCs w:val="24"/>
          <w:lang w:val="sr-Cyrl-RS"/>
        </w:rPr>
        <w:t xml:space="preserve">И   </w:t>
      </w:r>
      <w:r w:rsidRPr="0047370A">
        <w:rPr>
          <w:rFonts w:ascii="Times New Roman" w:hAnsi="Times New Roman" w:cs="Times New Roman"/>
          <w:b/>
          <w:bCs/>
          <w:sz w:val="24"/>
          <w:szCs w:val="24"/>
          <w:lang w:val="sr-Cyrl-RS"/>
        </w:rPr>
        <w:t>ЈАВНОГ ИНФОРМИСАЊА У 202</w:t>
      </w:r>
      <w:r w:rsidR="007F4C79" w:rsidRPr="0047370A">
        <w:rPr>
          <w:rFonts w:ascii="Times New Roman" w:hAnsi="Times New Roman" w:cs="Times New Roman"/>
          <w:b/>
          <w:bCs/>
          <w:sz w:val="24"/>
          <w:szCs w:val="24"/>
          <w:lang w:val="sr-Latn-RS"/>
        </w:rPr>
        <w:t>5</w:t>
      </w:r>
      <w:r w:rsidRPr="0047370A">
        <w:rPr>
          <w:rFonts w:ascii="Times New Roman" w:hAnsi="Times New Roman" w:cs="Times New Roman"/>
          <w:b/>
          <w:bCs/>
          <w:sz w:val="24"/>
          <w:szCs w:val="24"/>
          <w:lang w:val="sr-Cyrl-RS"/>
        </w:rPr>
        <w:t>.ГОДИНИ</w:t>
      </w:r>
    </w:p>
    <w:p w14:paraId="5053E6A1" w14:textId="77777777" w:rsidR="00D63ED0" w:rsidRDefault="00D63ED0" w:rsidP="0052463C">
      <w:pPr>
        <w:autoSpaceDE w:val="0"/>
        <w:autoSpaceDN w:val="0"/>
        <w:adjustRightInd w:val="0"/>
        <w:spacing w:after="0" w:line="240" w:lineRule="auto"/>
        <w:jc w:val="center"/>
        <w:rPr>
          <w:rFonts w:cstheme="minorHAnsi"/>
          <w:b/>
          <w:bCs/>
          <w:lang w:val="sr-Cyrl-RS"/>
        </w:rPr>
      </w:pPr>
    </w:p>
    <w:p w14:paraId="10045F31" w14:textId="77777777" w:rsidR="00D63ED0" w:rsidRPr="000E2930" w:rsidRDefault="00D63ED0" w:rsidP="0052463C">
      <w:pPr>
        <w:autoSpaceDE w:val="0"/>
        <w:autoSpaceDN w:val="0"/>
        <w:adjustRightInd w:val="0"/>
        <w:spacing w:after="0" w:line="240" w:lineRule="auto"/>
        <w:jc w:val="center"/>
        <w:rPr>
          <w:rFonts w:cstheme="minorHAnsi"/>
          <w:b/>
          <w:bCs/>
          <w:lang w:val="sr-Cyrl-RS"/>
        </w:rPr>
      </w:pPr>
    </w:p>
    <w:p w14:paraId="12DAB455" w14:textId="77777777" w:rsidR="00BE3DB8" w:rsidRDefault="00BE3DB8" w:rsidP="0052463C">
      <w:pPr>
        <w:autoSpaceDE w:val="0"/>
        <w:autoSpaceDN w:val="0"/>
        <w:adjustRightInd w:val="0"/>
        <w:spacing w:after="0" w:line="240" w:lineRule="auto"/>
        <w:jc w:val="center"/>
        <w:rPr>
          <w:rFonts w:cstheme="minorHAnsi"/>
          <w:lang w:val="sr-Latn-RS"/>
        </w:rPr>
      </w:pPr>
    </w:p>
    <w:p w14:paraId="1F0CEFC2" w14:textId="77777777" w:rsidR="007D15B0" w:rsidRDefault="007D15B0" w:rsidP="0052463C">
      <w:pPr>
        <w:autoSpaceDE w:val="0"/>
        <w:autoSpaceDN w:val="0"/>
        <w:adjustRightInd w:val="0"/>
        <w:spacing w:after="0" w:line="240" w:lineRule="auto"/>
        <w:jc w:val="center"/>
        <w:rPr>
          <w:rFonts w:cstheme="minorHAnsi"/>
          <w:lang w:val="sr-Latn-RS"/>
        </w:rPr>
      </w:pPr>
    </w:p>
    <w:p w14:paraId="6E83B44A" w14:textId="77777777" w:rsidR="007D15B0" w:rsidRDefault="007D15B0" w:rsidP="0052463C">
      <w:pPr>
        <w:autoSpaceDE w:val="0"/>
        <w:autoSpaceDN w:val="0"/>
        <w:adjustRightInd w:val="0"/>
        <w:spacing w:after="0" w:line="240" w:lineRule="auto"/>
        <w:jc w:val="center"/>
        <w:rPr>
          <w:rFonts w:cstheme="minorHAnsi"/>
          <w:lang w:val="sr-Latn-RS"/>
        </w:rPr>
      </w:pPr>
    </w:p>
    <w:p w14:paraId="501CF40E" w14:textId="77777777" w:rsidR="007D15B0" w:rsidRDefault="007D15B0" w:rsidP="0052463C">
      <w:pPr>
        <w:autoSpaceDE w:val="0"/>
        <w:autoSpaceDN w:val="0"/>
        <w:adjustRightInd w:val="0"/>
        <w:spacing w:after="0" w:line="240" w:lineRule="auto"/>
        <w:jc w:val="center"/>
        <w:rPr>
          <w:rFonts w:cstheme="minorHAnsi"/>
          <w:lang w:val="sr-Latn-RS"/>
        </w:rPr>
      </w:pPr>
    </w:p>
    <w:p w14:paraId="7969FF47" w14:textId="77777777" w:rsidR="007D15B0" w:rsidRDefault="007D15B0" w:rsidP="0052463C">
      <w:pPr>
        <w:autoSpaceDE w:val="0"/>
        <w:autoSpaceDN w:val="0"/>
        <w:adjustRightInd w:val="0"/>
        <w:spacing w:after="0" w:line="240" w:lineRule="auto"/>
        <w:jc w:val="center"/>
        <w:rPr>
          <w:rFonts w:cstheme="minorHAnsi"/>
          <w:lang w:val="sr-Latn-RS"/>
        </w:rPr>
      </w:pPr>
    </w:p>
    <w:p w14:paraId="64670B97" w14:textId="77777777" w:rsidR="007D15B0" w:rsidRDefault="007D15B0" w:rsidP="0052463C">
      <w:pPr>
        <w:autoSpaceDE w:val="0"/>
        <w:autoSpaceDN w:val="0"/>
        <w:adjustRightInd w:val="0"/>
        <w:spacing w:after="0" w:line="240" w:lineRule="auto"/>
        <w:jc w:val="center"/>
        <w:rPr>
          <w:rFonts w:cstheme="minorHAnsi"/>
          <w:lang w:val="sr-Latn-RS"/>
        </w:rPr>
      </w:pPr>
    </w:p>
    <w:p w14:paraId="48DF8B43" w14:textId="77777777" w:rsidR="007D15B0" w:rsidRDefault="007D15B0" w:rsidP="0052463C">
      <w:pPr>
        <w:autoSpaceDE w:val="0"/>
        <w:autoSpaceDN w:val="0"/>
        <w:adjustRightInd w:val="0"/>
        <w:spacing w:after="0" w:line="240" w:lineRule="auto"/>
        <w:jc w:val="center"/>
        <w:rPr>
          <w:rFonts w:cstheme="minorHAnsi"/>
          <w:lang w:val="sr-Latn-RS"/>
        </w:rPr>
      </w:pPr>
    </w:p>
    <w:p w14:paraId="4CEFBDF0" w14:textId="77777777" w:rsidR="007D15B0" w:rsidRDefault="007D15B0" w:rsidP="0052463C">
      <w:pPr>
        <w:autoSpaceDE w:val="0"/>
        <w:autoSpaceDN w:val="0"/>
        <w:adjustRightInd w:val="0"/>
        <w:spacing w:after="0" w:line="240" w:lineRule="auto"/>
        <w:jc w:val="center"/>
        <w:rPr>
          <w:rFonts w:cstheme="minorHAnsi"/>
          <w:lang w:val="sr-Latn-RS"/>
        </w:rPr>
      </w:pPr>
    </w:p>
    <w:p w14:paraId="2313018C" w14:textId="6FC96394" w:rsidR="007D15B0" w:rsidRPr="007D15B0" w:rsidRDefault="007D15B0" w:rsidP="0052463C">
      <w:pPr>
        <w:autoSpaceDE w:val="0"/>
        <w:autoSpaceDN w:val="0"/>
        <w:adjustRightInd w:val="0"/>
        <w:spacing w:after="0" w:line="240" w:lineRule="auto"/>
        <w:jc w:val="center"/>
        <w:rPr>
          <w:rFonts w:cstheme="minorHAnsi"/>
          <w:b/>
          <w:bCs/>
          <w:lang w:val="sr-Cyrl-RS"/>
        </w:rPr>
      </w:pPr>
      <w:r w:rsidRPr="007D15B0">
        <w:rPr>
          <w:rFonts w:cstheme="minorHAnsi"/>
          <w:b/>
          <w:bCs/>
          <w:lang w:val="sr-Cyrl-RS"/>
        </w:rPr>
        <w:t>Децембар 2025.године</w:t>
      </w:r>
    </w:p>
    <w:p w14:paraId="49061A91" w14:textId="77777777" w:rsidR="007D15B0" w:rsidRPr="007D15B0" w:rsidRDefault="007D15B0" w:rsidP="0052463C">
      <w:pPr>
        <w:autoSpaceDE w:val="0"/>
        <w:autoSpaceDN w:val="0"/>
        <w:adjustRightInd w:val="0"/>
        <w:spacing w:after="0" w:line="240" w:lineRule="auto"/>
        <w:jc w:val="center"/>
        <w:rPr>
          <w:rFonts w:cstheme="minorHAnsi"/>
          <w:lang w:val="sr-Latn-RS"/>
        </w:rPr>
      </w:pPr>
    </w:p>
    <w:p w14:paraId="4E145061" w14:textId="77777777" w:rsidR="00BE3DB8" w:rsidRDefault="00BE3DB8" w:rsidP="0052463C">
      <w:pPr>
        <w:autoSpaceDE w:val="0"/>
        <w:autoSpaceDN w:val="0"/>
        <w:adjustRightInd w:val="0"/>
        <w:spacing w:after="0" w:line="240" w:lineRule="auto"/>
        <w:ind w:firstLine="709"/>
        <w:jc w:val="center"/>
        <w:rPr>
          <w:rFonts w:cstheme="minorHAnsi"/>
          <w:lang w:val="sr-Cyrl-RS"/>
        </w:rPr>
      </w:pPr>
    </w:p>
    <w:p w14:paraId="220149D3" w14:textId="77777777" w:rsidR="007D15B0" w:rsidRDefault="007D15B0" w:rsidP="0052463C">
      <w:pPr>
        <w:autoSpaceDE w:val="0"/>
        <w:autoSpaceDN w:val="0"/>
        <w:adjustRightInd w:val="0"/>
        <w:spacing w:after="0" w:line="240" w:lineRule="auto"/>
        <w:ind w:firstLine="709"/>
        <w:jc w:val="center"/>
        <w:rPr>
          <w:rFonts w:cstheme="minorHAnsi"/>
          <w:lang w:val="sr-Cyrl-RS"/>
        </w:rPr>
      </w:pPr>
    </w:p>
    <w:p w14:paraId="2CAECE1C" w14:textId="77777777" w:rsidR="007D15B0" w:rsidRDefault="007D15B0" w:rsidP="00FD3938">
      <w:pPr>
        <w:autoSpaceDE w:val="0"/>
        <w:autoSpaceDN w:val="0"/>
        <w:adjustRightInd w:val="0"/>
        <w:spacing w:after="0" w:line="240" w:lineRule="auto"/>
        <w:ind w:firstLine="709"/>
        <w:jc w:val="both"/>
        <w:rPr>
          <w:rFonts w:cstheme="minorHAnsi"/>
          <w:lang w:val="sr-Cyrl-RS"/>
        </w:rPr>
      </w:pPr>
    </w:p>
    <w:p w14:paraId="48FB5133" w14:textId="77777777" w:rsidR="007D15B0" w:rsidRPr="000E2930" w:rsidRDefault="007D15B0" w:rsidP="00FD3938">
      <w:pPr>
        <w:autoSpaceDE w:val="0"/>
        <w:autoSpaceDN w:val="0"/>
        <w:adjustRightInd w:val="0"/>
        <w:spacing w:after="0" w:line="240" w:lineRule="auto"/>
        <w:ind w:firstLine="709"/>
        <w:jc w:val="both"/>
        <w:rPr>
          <w:rFonts w:cstheme="minorHAnsi"/>
          <w:lang w:val="sr-Cyrl-RS"/>
        </w:rPr>
      </w:pPr>
    </w:p>
    <w:p w14:paraId="02E04D0F" w14:textId="303A2174" w:rsidR="00D509F3" w:rsidRPr="00D509F3" w:rsidRDefault="00D509F3" w:rsidP="00D509F3">
      <w:pPr>
        <w:spacing w:after="0"/>
        <w:jc w:val="both"/>
        <w:rPr>
          <w:rFonts w:eastAsiaTheme="minorEastAsia" w:cstheme="minorHAnsi"/>
          <w:lang w:val="sr-Cyrl-RS"/>
        </w:rPr>
      </w:pPr>
      <w:r w:rsidRPr="00D509F3">
        <w:rPr>
          <w:rFonts w:cstheme="minorHAnsi"/>
          <w:lang w:val="sr-Cyrl-RS"/>
        </w:rPr>
        <w:t>Н</w:t>
      </w:r>
      <w:r w:rsidR="00FD3938" w:rsidRPr="00D509F3">
        <w:rPr>
          <w:rFonts w:cstheme="minorHAnsi"/>
          <w:lang w:val="sr-Cyrl-RS"/>
        </w:rPr>
        <w:t>а основу члана 27. став 8. Закона о јавном информисању и медијима („Службени гласник РС”, брoj 92/23)</w:t>
      </w:r>
      <w:r w:rsidRPr="00D509F3">
        <w:rPr>
          <w:rFonts w:cstheme="minorHAnsi"/>
          <w:lang w:val="sr-Cyrl-RS"/>
        </w:rPr>
        <w:t>,</w:t>
      </w:r>
      <w:r w:rsidRPr="00D509F3">
        <w:rPr>
          <w:rFonts w:eastAsiaTheme="minorEastAsia" w:cstheme="minorHAnsi"/>
          <w:lang w:val="sr-Cyrl-RS"/>
        </w:rPr>
        <w:t xml:space="preserve"> </w:t>
      </w:r>
      <w:r w:rsidRPr="00D509F3">
        <w:rPr>
          <w:rFonts w:cstheme="minorHAnsi"/>
          <w:lang w:val="sr-Cyrl-RS"/>
        </w:rPr>
        <w:t xml:space="preserve">Општинско веће општине Пријепоље </w:t>
      </w:r>
      <w:r w:rsidRPr="00D509F3">
        <w:rPr>
          <w:rFonts w:eastAsiaTheme="minorEastAsia" w:cstheme="minorHAnsi"/>
          <w:lang w:val="sr-Cyrl-RS"/>
        </w:rPr>
        <w:t>као орган који је расписао Конкурс за 2025. годину у области јавног информисања даје следећи извештај о спроведеном конкуру у 2025. години.</w:t>
      </w:r>
    </w:p>
    <w:p w14:paraId="5431924E" w14:textId="04A1CA37" w:rsidR="00DB4952" w:rsidRPr="000E2930" w:rsidRDefault="00FD3938" w:rsidP="00D509F3">
      <w:pPr>
        <w:autoSpaceDE w:val="0"/>
        <w:autoSpaceDN w:val="0"/>
        <w:adjustRightInd w:val="0"/>
        <w:spacing w:after="0" w:line="240" w:lineRule="auto"/>
        <w:ind w:firstLine="709"/>
        <w:jc w:val="both"/>
        <w:rPr>
          <w:rFonts w:cstheme="minorHAnsi"/>
          <w:lang w:val="sr-Cyrl-RS"/>
        </w:rPr>
      </w:pPr>
      <w:r w:rsidRPr="000E2930">
        <w:rPr>
          <w:rFonts w:cstheme="minorHAnsi"/>
          <w:lang w:val="sr-Cyrl-RS"/>
        </w:rPr>
        <w:t xml:space="preserve"> </w:t>
      </w:r>
    </w:p>
    <w:p w14:paraId="2BC68548" w14:textId="77777777" w:rsidR="00DA38BC" w:rsidRPr="000E2930" w:rsidRDefault="00DA38BC">
      <w:pPr>
        <w:rPr>
          <w:rFonts w:cstheme="minorHAnsi"/>
          <w:lang w:val="sr-Cyrl-RS"/>
        </w:rPr>
      </w:pPr>
    </w:p>
    <w:p w14:paraId="5E0CE89E" w14:textId="1CD258E8" w:rsidR="00DA38BC" w:rsidRDefault="00DA38BC" w:rsidP="00DA38BC">
      <w:pPr>
        <w:pStyle w:val="ListParagraph"/>
        <w:numPr>
          <w:ilvl w:val="0"/>
          <w:numId w:val="1"/>
        </w:numPr>
        <w:spacing w:after="200" w:line="276" w:lineRule="auto"/>
        <w:jc w:val="both"/>
        <w:rPr>
          <w:rFonts w:cstheme="minorHAnsi"/>
          <w:b/>
          <w:lang w:val="ru-RU"/>
        </w:rPr>
      </w:pPr>
      <w:r w:rsidRPr="000E2930">
        <w:rPr>
          <w:rFonts w:cstheme="minorHAnsi"/>
          <w:b/>
          <w:lang w:val="ru-RU"/>
        </w:rPr>
        <w:t>Основни подаци о Конкур</w:t>
      </w:r>
      <w:r w:rsidR="0029530E" w:rsidRPr="000E2930">
        <w:rPr>
          <w:rFonts w:cstheme="minorHAnsi"/>
          <w:b/>
          <w:lang w:val="ru-RU"/>
        </w:rPr>
        <w:t>у</w:t>
      </w:r>
    </w:p>
    <w:p w14:paraId="5CF1ED37" w14:textId="77777777" w:rsidR="00D63ED0" w:rsidRPr="000E2930" w:rsidRDefault="00D63ED0" w:rsidP="00D63ED0">
      <w:pPr>
        <w:pStyle w:val="ListParagraph"/>
        <w:spacing w:after="200" w:line="276" w:lineRule="auto"/>
        <w:ind w:left="785"/>
        <w:jc w:val="both"/>
        <w:rPr>
          <w:rFonts w:cstheme="minorHAnsi"/>
          <w:b/>
          <w:lang w:val="ru-RU"/>
        </w:rPr>
      </w:pPr>
    </w:p>
    <w:p w14:paraId="49B69FB0" w14:textId="5FA0AC40" w:rsidR="00317BEF" w:rsidRPr="000E2930" w:rsidRDefault="00DA38BC" w:rsidP="00317BEF">
      <w:pPr>
        <w:spacing w:before="80" w:after="80"/>
        <w:jc w:val="both"/>
        <w:rPr>
          <w:rFonts w:cstheme="minorHAnsi"/>
          <w:color w:val="4472C4" w:themeColor="accent1"/>
          <w:lang w:val="sr-Cyrl-RS"/>
        </w:rPr>
      </w:pPr>
      <w:r w:rsidRPr="000E2930">
        <w:rPr>
          <w:rFonts w:cstheme="minorHAnsi"/>
          <w:lang w:val="sr-Cyrl-RS"/>
        </w:rPr>
        <w:t>Општинско веће општине Пријепоље је на основу члана 1</w:t>
      </w:r>
      <w:r w:rsidR="00787A7A" w:rsidRPr="000E2930">
        <w:rPr>
          <w:rFonts w:cstheme="minorHAnsi"/>
          <w:lang w:val="sr-Latn-RS"/>
        </w:rPr>
        <w:t>8</w:t>
      </w:r>
      <w:r w:rsidRPr="000E2930">
        <w:rPr>
          <w:rFonts w:cstheme="minorHAnsi"/>
          <w:lang w:val="sr-Cyrl-RS"/>
        </w:rPr>
        <w:t>. став 1. и члана 20. Закона о јавном информисању и медијима („Службени гласник РС”, брoj 92/23), Правилника о суфинансирању пројеката за остваривање јавног интереса у области јавног информисања („Службени гласник РС” брoj 6/24) и Одлуке о расписивању конкурса за суфинансирање пројеката у области јавног информисања у 202</w:t>
      </w:r>
      <w:r w:rsidR="00787A7A" w:rsidRPr="000E2930">
        <w:rPr>
          <w:rFonts w:cstheme="minorHAnsi"/>
          <w:lang w:val="sr-Latn-RS"/>
        </w:rPr>
        <w:t>5</w:t>
      </w:r>
      <w:r w:rsidRPr="000E2930">
        <w:rPr>
          <w:rFonts w:cstheme="minorHAnsi"/>
          <w:lang w:val="sr-Cyrl-RS"/>
        </w:rPr>
        <w:t xml:space="preserve">. години Број: </w:t>
      </w:r>
      <w:r w:rsidR="00787A7A" w:rsidRPr="000E2930">
        <w:rPr>
          <w:rFonts w:cstheme="minorHAnsi"/>
          <w:lang w:val="sr-Cyrl-RS"/>
        </w:rPr>
        <w:t>000572867 2025 06809 003 000 000 001 06 003</w:t>
      </w:r>
      <w:r w:rsidR="00787A7A" w:rsidRPr="000E2930">
        <w:rPr>
          <w:rFonts w:cstheme="minorHAnsi"/>
          <w:lang w:val="sr-Latn-RS"/>
        </w:rPr>
        <w:t xml:space="preserve"> </w:t>
      </w:r>
      <w:r w:rsidRPr="000E2930">
        <w:rPr>
          <w:rFonts w:cstheme="minorHAnsi"/>
          <w:lang w:val="sr-Cyrl-RS"/>
        </w:rPr>
        <w:t>од 2</w:t>
      </w:r>
      <w:r w:rsidR="00787A7A" w:rsidRPr="000E2930">
        <w:rPr>
          <w:rFonts w:cstheme="minorHAnsi"/>
          <w:lang w:val="sr-Latn-RS"/>
        </w:rPr>
        <w:t>8</w:t>
      </w:r>
      <w:r w:rsidRPr="000E2930">
        <w:rPr>
          <w:rFonts w:cstheme="minorHAnsi"/>
          <w:lang w:val="sr-Cyrl-RS"/>
        </w:rPr>
        <w:t>. фебруара 202</w:t>
      </w:r>
      <w:r w:rsidR="00787A7A" w:rsidRPr="000E2930">
        <w:rPr>
          <w:rFonts w:cstheme="minorHAnsi"/>
          <w:lang w:val="sr-Latn-RS"/>
        </w:rPr>
        <w:t>5</w:t>
      </w:r>
      <w:r w:rsidRPr="000E2930">
        <w:rPr>
          <w:rFonts w:cstheme="minorHAnsi"/>
          <w:lang w:val="sr-Cyrl-RS"/>
        </w:rPr>
        <w:t>. године расписало конкурс у области јавног информисања у 202</w:t>
      </w:r>
      <w:r w:rsidR="00787A7A" w:rsidRPr="000E2930">
        <w:rPr>
          <w:rFonts w:cstheme="minorHAnsi"/>
          <w:lang w:val="sr-Latn-RS"/>
        </w:rPr>
        <w:t>5</w:t>
      </w:r>
      <w:r w:rsidRPr="000E2930">
        <w:rPr>
          <w:rFonts w:cstheme="minorHAnsi"/>
          <w:lang w:val="sr-Cyrl-RS"/>
        </w:rPr>
        <w:t xml:space="preserve">. години. Конкурс је био расписан у периоду од </w:t>
      </w:r>
      <w:r w:rsidR="00787A7A" w:rsidRPr="000E2930">
        <w:rPr>
          <w:rFonts w:cstheme="minorHAnsi"/>
          <w:lang w:val="sr-Latn-RS"/>
        </w:rPr>
        <w:t>28</w:t>
      </w:r>
      <w:r w:rsidRPr="000E2930">
        <w:rPr>
          <w:rFonts w:cstheme="minorHAnsi"/>
          <w:lang w:val="sr-Cyrl-RS"/>
        </w:rPr>
        <w:t xml:space="preserve">. </w:t>
      </w:r>
      <w:r w:rsidR="00787A7A" w:rsidRPr="000E2930">
        <w:rPr>
          <w:rFonts w:cstheme="minorHAnsi"/>
          <w:lang w:val="sr-Cyrl-RS"/>
        </w:rPr>
        <w:t>фебруара</w:t>
      </w:r>
      <w:r w:rsidRPr="000E2930">
        <w:rPr>
          <w:rFonts w:cstheme="minorHAnsi"/>
          <w:lang w:val="sr-Cyrl-RS"/>
        </w:rPr>
        <w:t xml:space="preserve"> до </w:t>
      </w:r>
      <w:r w:rsidR="00787A7A" w:rsidRPr="000E2930">
        <w:rPr>
          <w:rFonts w:cstheme="minorHAnsi"/>
          <w:lang w:val="sr-Cyrl-RS"/>
        </w:rPr>
        <w:t>20</w:t>
      </w:r>
      <w:r w:rsidRPr="000E2930">
        <w:rPr>
          <w:rFonts w:cstheme="minorHAnsi"/>
          <w:lang w:val="sr-Cyrl-RS"/>
        </w:rPr>
        <w:t>. марта 202</w:t>
      </w:r>
      <w:r w:rsidR="00787A7A" w:rsidRPr="000E2930">
        <w:rPr>
          <w:rFonts w:cstheme="minorHAnsi"/>
          <w:lang w:val="sr-Cyrl-RS"/>
        </w:rPr>
        <w:t>5</w:t>
      </w:r>
      <w:r w:rsidRPr="000E2930">
        <w:rPr>
          <w:rFonts w:cstheme="minorHAnsi"/>
          <w:lang w:val="sr-Cyrl-RS"/>
        </w:rPr>
        <w:t xml:space="preserve">. године, а јавни позив </w:t>
      </w:r>
      <w:r w:rsidR="0029530E" w:rsidRPr="000E2930">
        <w:rPr>
          <w:rFonts w:cstheme="minorHAnsi"/>
          <w:lang w:val="sr-Cyrl-RS"/>
        </w:rPr>
        <w:t>је</w:t>
      </w:r>
      <w:r w:rsidRPr="000E2930">
        <w:rPr>
          <w:rFonts w:cstheme="minorHAnsi"/>
          <w:lang w:val="sr-Cyrl-RS"/>
        </w:rPr>
        <w:t xml:space="preserve"> објављен на </w:t>
      </w:r>
      <w:bookmarkStart w:id="0" w:name="_Hlk219118559"/>
      <w:r w:rsidRPr="000E2930">
        <w:rPr>
          <w:rFonts w:cstheme="minorHAnsi"/>
          <w:lang w:val="sr-Cyrl-RS"/>
        </w:rPr>
        <w:t xml:space="preserve">веб-сајту </w:t>
      </w:r>
      <w:r w:rsidR="0029530E" w:rsidRPr="000E2930">
        <w:rPr>
          <w:rFonts w:cstheme="minorHAnsi"/>
          <w:lang w:val="sr-Cyrl-RS"/>
        </w:rPr>
        <w:t xml:space="preserve">Општине Пријепоље </w:t>
      </w:r>
      <w:hyperlink r:id="rId8" w:history="1">
        <w:r w:rsidR="00F1580D" w:rsidRPr="000E2930">
          <w:rPr>
            <w:rStyle w:val="Hyperlink"/>
            <w:rFonts w:cstheme="minorHAnsi"/>
            <w:b/>
            <w:bCs/>
            <w:lang w:val="sr-Latn-RS"/>
          </w:rPr>
          <w:t>www.prijepolje.ls.gov.rs</w:t>
        </w:r>
      </w:hyperlink>
      <w:bookmarkEnd w:id="0"/>
      <w:r w:rsidR="00317BEF" w:rsidRPr="000E2930">
        <w:rPr>
          <w:rFonts w:cstheme="minorHAnsi"/>
          <w:lang w:val="sr-Cyrl-RS"/>
        </w:rPr>
        <w:t xml:space="preserve"> </w:t>
      </w:r>
      <w:r w:rsidR="00317BEF" w:rsidRPr="000E2930">
        <w:rPr>
          <w:rFonts w:cstheme="minorHAnsi"/>
          <w:bCs/>
          <w:lang w:val="sr-Cyrl-RS"/>
        </w:rPr>
        <w:t xml:space="preserve"> и </w:t>
      </w:r>
      <w:r w:rsidR="00317BEF" w:rsidRPr="000E2930">
        <w:rPr>
          <w:rFonts w:cstheme="minorHAnsi"/>
          <w:lang w:val="sr-Cyrl-RS"/>
        </w:rPr>
        <w:t>Јединственом информационом систему за спровођење и праћење суфинансирања пројеката у области јавног информисања</w:t>
      </w:r>
      <w:r w:rsidR="00317BEF" w:rsidRPr="000E2930">
        <w:rPr>
          <w:rFonts w:cstheme="minorHAnsi"/>
          <w:lang w:val="sr-Latn-RS"/>
        </w:rPr>
        <w:t xml:space="preserve"> </w:t>
      </w:r>
      <w:r w:rsidR="00317BEF" w:rsidRPr="000E2930">
        <w:rPr>
          <w:rFonts w:cstheme="minorHAnsi"/>
          <w:b/>
          <w:bCs/>
          <w:color w:val="4472C4" w:themeColor="accent1"/>
          <w:lang w:val="sr-Latn-RS"/>
        </w:rPr>
        <w:t>jis.mit.gov.rs</w:t>
      </w:r>
      <w:r w:rsidR="00317BEF" w:rsidRPr="000E2930">
        <w:rPr>
          <w:rFonts w:cstheme="minorHAnsi"/>
          <w:color w:val="4472C4" w:themeColor="accent1"/>
          <w:lang w:val="sr-Latn-RS"/>
        </w:rPr>
        <w:t xml:space="preserve"> </w:t>
      </w:r>
    </w:p>
    <w:p w14:paraId="5EA259DE" w14:textId="3BF778E1" w:rsidR="00A76D76" w:rsidRPr="000E2930" w:rsidRDefault="00A76D76" w:rsidP="00A76D76">
      <w:pPr>
        <w:tabs>
          <w:tab w:val="left" w:pos="9072"/>
        </w:tabs>
        <w:spacing w:after="0" w:line="240" w:lineRule="auto"/>
        <w:jc w:val="both"/>
        <w:rPr>
          <w:rFonts w:eastAsiaTheme="minorEastAsia" w:cstheme="minorHAnsi"/>
          <w:lang w:val="sr-Cyrl-RS"/>
        </w:rPr>
      </w:pPr>
      <w:r w:rsidRPr="000E2930">
        <w:rPr>
          <w:rFonts w:eastAsiaTheme="minorEastAsia" w:cstheme="minorHAnsi"/>
          <w:lang w:val="sr-Cyrl-RS"/>
        </w:rPr>
        <w:t xml:space="preserve">Предмет јавног конкурса је </w:t>
      </w:r>
      <w:r w:rsidRPr="000E2930">
        <w:rPr>
          <w:rFonts w:eastAsiaTheme="minorEastAsia" w:cstheme="minorHAnsi"/>
          <w:lang w:val="ru-RU"/>
        </w:rPr>
        <w:t>пружањ</w:t>
      </w:r>
      <w:r w:rsidRPr="000E2930">
        <w:rPr>
          <w:rFonts w:eastAsiaTheme="minorEastAsia" w:cstheme="minorHAnsi"/>
          <w:lang w:val="sr-Cyrl-RS"/>
        </w:rPr>
        <w:t>е</w:t>
      </w:r>
      <w:r w:rsidRPr="000E2930">
        <w:rPr>
          <w:rFonts w:eastAsiaTheme="minorEastAsia" w:cstheme="minorHAnsi"/>
          <w:lang w:val="ru-RU"/>
        </w:rPr>
        <w:t xml:space="preserve"> финансијске подршке производњи медијских садржаја који доприносе остваривању јавног интереса у области јавног информисања</w:t>
      </w:r>
      <w:r w:rsidRPr="000E2930">
        <w:rPr>
          <w:rFonts w:eastAsiaTheme="minorEastAsia" w:cstheme="minorHAnsi"/>
          <w:lang w:val="sr-Cyrl-RS"/>
        </w:rPr>
        <w:t xml:space="preserve"> грађана на територији општине Пријепоље у 2025. години </w:t>
      </w:r>
      <w:r w:rsidRPr="000E2930">
        <w:rPr>
          <w:rFonts w:eastAsiaTheme="minorEastAsia" w:cstheme="minorHAnsi"/>
        </w:rPr>
        <w:t>(у даљем тексту Конкурс).</w:t>
      </w:r>
    </w:p>
    <w:p w14:paraId="155E74EA" w14:textId="77777777" w:rsidR="00A76D76" w:rsidRPr="000E2930" w:rsidRDefault="00A76D76" w:rsidP="00A76D76">
      <w:pPr>
        <w:autoSpaceDE w:val="0"/>
        <w:autoSpaceDN w:val="0"/>
        <w:adjustRightInd w:val="0"/>
        <w:spacing w:after="0" w:line="240" w:lineRule="auto"/>
        <w:ind w:firstLine="360"/>
        <w:contextualSpacing/>
        <w:jc w:val="both"/>
        <w:rPr>
          <w:rFonts w:eastAsiaTheme="minorEastAsia" w:cstheme="minorHAnsi"/>
          <w:bCs/>
          <w:lang w:val="sr-Cyrl-RS"/>
        </w:rPr>
      </w:pPr>
      <w:r w:rsidRPr="000E2930">
        <w:rPr>
          <w:rFonts w:eastAsiaTheme="minorEastAsia" w:cstheme="minorHAnsi"/>
          <w:bCs/>
          <w:lang w:val="sr-Cyrl-RS"/>
        </w:rPr>
        <w:t xml:space="preserve">      Конкурс је био  расписан и средства су додељена за пројекте чија реализација је могла да траје до годину дана од дана доношења одлуке о додели средстава.</w:t>
      </w:r>
    </w:p>
    <w:p w14:paraId="683FBFF6" w14:textId="77777777" w:rsidR="000E2930" w:rsidRPr="000E2930" w:rsidRDefault="00A76D76" w:rsidP="000E2930">
      <w:pPr>
        <w:autoSpaceDE w:val="0"/>
        <w:autoSpaceDN w:val="0"/>
        <w:adjustRightInd w:val="0"/>
        <w:spacing w:after="0" w:line="240" w:lineRule="auto"/>
        <w:ind w:firstLine="360"/>
        <w:contextualSpacing/>
        <w:jc w:val="both"/>
        <w:rPr>
          <w:rFonts w:eastAsiaTheme="minorEastAsia" w:cstheme="minorHAnsi"/>
          <w:bCs/>
          <w:lang w:val="sr-Cyrl-RS"/>
        </w:rPr>
      </w:pPr>
      <w:r w:rsidRPr="000E2930">
        <w:rPr>
          <w:rFonts w:eastAsiaTheme="minorEastAsia" w:cstheme="minorHAnsi"/>
          <w:bCs/>
          <w:lang w:val="sr-Cyrl-RS"/>
        </w:rPr>
        <w:t>Приликом закључивања уговора са сваким корисником је одређен рок за реализацију пројекта, у складу са планом пројектних активности.</w:t>
      </w:r>
    </w:p>
    <w:p w14:paraId="4542B2AD" w14:textId="520726FE" w:rsidR="0029530E" w:rsidRPr="000E2930" w:rsidRDefault="0029530E" w:rsidP="000E2930">
      <w:pPr>
        <w:autoSpaceDE w:val="0"/>
        <w:autoSpaceDN w:val="0"/>
        <w:adjustRightInd w:val="0"/>
        <w:spacing w:after="0" w:line="240" w:lineRule="auto"/>
        <w:ind w:firstLine="360"/>
        <w:contextualSpacing/>
        <w:jc w:val="both"/>
        <w:rPr>
          <w:rFonts w:eastAsiaTheme="minorEastAsia" w:cstheme="minorHAnsi"/>
          <w:bCs/>
          <w:lang w:val="sr-Cyrl-RS"/>
        </w:rPr>
      </w:pPr>
      <w:r w:rsidRPr="000E2930">
        <w:rPr>
          <w:rFonts w:cstheme="minorHAnsi"/>
          <w:bCs/>
          <w:lang w:val="sr-Cyrl-RS"/>
        </w:rPr>
        <w:t>Учесници конкурса су</w:t>
      </w:r>
      <w:r w:rsidR="002A3E66">
        <w:rPr>
          <w:rFonts w:cstheme="minorHAnsi"/>
          <w:bCs/>
          <w:lang w:val="sr-Cyrl-RS"/>
        </w:rPr>
        <w:t xml:space="preserve"> </w:t>
      </w:r>
      <w:r w:rsidR="002A3E66" w:rsidRPr="000E2930">
        <w:rPr>
          <w:rFonts w:cstheme="minorHAnsi"/>
          <w:bCs/>
          <w:lang w:val="sr-Latn-RS"/>
        </w:rPr>
        <w:t xml:space="preserve">у складу са  </w:t>
      </w:r>
      <w:r w:rsidR="002A3E66" w:rsidRPr="002A3E66">
        <w:rPr>
          <w:rFonts w:cstheme="minorHAnsi"/>
          <w:b/>
          <w:lang w:val="sr-Latn-RS"/>
        </w:rPr>
        <w:t>условима и критеријумима усклађености државне помоћи у области јавног информисања</w:t>
      </w:r>
      <w:r w:rsidRPr="000E2930">
        <w:rPr>
          <w:rFonts w:cstheme="minorHAnsi"/>
          <w:bCs/>
          <w:lang w:val="sr-Cyrl-RS"/>
        </w:rPr>
        <w:t xml:space="preserve"> </w:t>
      </w:r>
      <w:r w:rsidRPr="000E2930">
        <w:rPr>
          <w:rFonts w:cstheme="minorHAnsi"/>
          <w:bCs/>
          <w:lang w:val="sr-Latn-RS"/>
        </w:rPr>
        <w:t>мо</w:t>
      </w:r>
      <w:r w:rsidRPr="000E2930">
        <w:rPr>
          <w:rFonts w:cstheme="minorHAnsi"/>
          <w:bCs/>
          <w:lang w:val="sr-Cyrl-RS"/>
        </w:rPr>
        <w:t xml:space="preserve">гли поднети </w:t>
      </w:r>
      <w:r w:rsidRPr="000E2930">
        <w:rPr>
          <w:rFonts w:cstheme="minorHAnsi"/>
          <w:bCs/>
          <w:lang w:val="sr-Latn-RS"/>
        </w:rPr>
        <w:t xml:space="preserve">захтев за суфинансирање пројекта у износу који не прелази 80% оправданих трошкова </w:t>
      </w:r>
      <w:r w:rsidRPr="000E2930">
        <w:rPr>
          <w:rFonts w:cstheme="minorHAnsi"/>
          <w:bCs/>
          <w:lang w:val="sr-Cyrl-RS"/>
        </w:rPr>
        <w:t>вредности</w:t>
      </w:r>
      <w:r w:rsidRPr="000E2930">
        <w:rPr>
          <w:rFonts w:cstheme="minorHAnsi"/>
          <w:bCs/>
          <w:lang w:val="sr-Latn-RS"/>
        </w:rPr>
        <w:t xml:space="preserve"> пројекта,</w:t>
      </w:r>
      <w:r w:rsidRPr="000E2930">
        <w:rPr>
          <w:rFonts w:cstheme="minorHAnsi"/>
          <w:bCs/>
          <w:lang w:val="sr-Cyrl-RS"/>
        </w:rPr>
        <w:t xml:space="preserve"> изузев конкурса за телевизије где су у</w:t>
      </w:r>
      <w:r w:rsidRPr="000E2930">
        <w:rPr>
          <w:rFonts w:cstheme="minorHAnsi"/>
          <w:bCs/>
          <w:lang w:val="sr-Latn-RS"/>
        </w:rPr>
        <w:t>чесни</w:t>
      </w:r>
      <w:r w:rsidRPr="000E2930">
        <w:rPr>
          <w:rFonts w:cstheme="minorHAnsi"/>
          <w:bCs/>
          <w:lang w:val="sr-Cyrl-RS"/>
        </w:rPr>
        <w:t>ци,</w:t>
      </w:r>
      <w:r w:rsidRPr="000E2930">
        <w:rPr>
          <w:rFonts w:cstheme="minorHAnsi"/>
          <w:bCs/>
          <w:lang w:val="sr-Latn-RS"/>
        </w:rPr>
        <w:t xml:space="preserve"> мо</w:t>
      </w:r>
      <w:r w:rsidRPr="000E2930">
        <w:rPr>
          <w:rFonts w:cstheme="minorHAnsi"/>
          <w:bCs/>
          <w:lang w:val="sr-Cyrl-RS"/>
        </w:rPr>
        <w:t xml:space="preserve">гли </w:t>
      </w:r>
      <w:r w:rsidRPr="000E2930">
        <w:rPr>
          <w:rFonts w:cstheme="minorHAnsi"/>
          <w:bCs/>
          <w:lang w:val="sr-Latn-RS"/>
        </w:rPr>
        <w:t>подн</w:t>
      </w:r>
      <w:r w:rsidRPr="000E2930">
        <w:rPr>
          <w:rFonts w:cstheme="minorHAnsi"/>
          <w:bCs/>
          <w:lang w:val="sr-Cyrl-RS"/>
        </w:rPr>
        <w:t>ети</w:t>
      </w:r>
      <w:r w:rsidRPr="000E2930">
        <w:rPr>
          <w:rFonts w:cstheme="minorHAnsi"/>
          <w:bCs/>
          <w:lang w:val="sr-Latn-RS"/>
        </w:rPr>
        <w:t xml:space="preserve"> захтев за суфинансирање пројеката у износу који не прелази 50% оправданих трошкова</w:t>
      </w:r>
      <w:r w:rsidRPr="000E2930">
        <w:rPr>
          <w:rFonts w:cstheme="minorHAnsi"/>
          <w:bCs/>
          <w:lang w:val="sr-Cyrl-RS"/>
        </w:rPr>
        <w:t xml:space="preserve"> вредности пројекта.</w:t>
      </w:r>
    </w:p>
    <w:p w14:paraId="708E4813" w14:textId="77777777" w:rsidR="0029530E" w:rsidRDefault="0029530E" w:rsidP="0029530E">
      <w:pPr>
        <w:autoSpaceDE w:val="0"/>
        <w:autoSpaceDN w:val="0"/>
        <w:adjustRightInd w:val="0"/>
        <w:spacing w:after="0" w:line="240" w:lineRule="auto"/>
        <w:ind w:firstLine="709"/>
        <w:jc w:val="both"/>
        <w:rPr>
          <w:rFonts w:cstheme="minorHAnsi"/>
          <w:lang w:val="sr-Cyrl-RS"/>
        </w:rPr>
      </w:pPr>
    </w:p>
    <w:p w14:paraId="42B3CE94" w14:textId="77777777" w:rsidR="007D15B0" w:rsidRPr="000E2930" w:rsidRDefault="007D15B0" w:rsidP="0029530E">
      <w:pPr>
        <w:autoSpaceDE w:val="0"/>
        <w:autoSpaceDN w:val="0"/>
        <w:adjustRightInd w:val="0"/>
        <w:spacing w:after="0" w:line="240" w:lineRule="auto"/>
        <w:ind w:firstLine="709"/>
        <w:jc w:val="both"/>
        <w:rPr>
          <w:rFonts w:cstheme="minorHAnsi"/>
          <w:lang w:val="sr-Cyrl-RS"/>
        </w:rPr>
      </w:pPr>
    </w:p>
    <w:p w14:paraId="38E40A1C" w14:textId="77777777" w:rsidR="00367922" w:rsidRPr="000E2930" w:rsidRDefault="00367922" w:rsidP="00367922">
      <w:pPr>
        <w:pStyle w:val="ListParagraph"/>
        <w:numPr>
          <w:ilvl w:val="0"/>
          <w:numId w:val="1"/>
        </w:numPr>
        <w:autoSpaceDE w:val="0"/>
        <w:autoSpaceDN w:val="0"/>
        <w:adjustRightInd w:val="0"/>
        <w:spacing w:after="0" w:line="240" w:lineRule="auto"/>
        <w:jc w:val="both"/>
        <w:rPr>
          <w:rFonts w:cstheme="minorHAnsi"/>
          <w:b/>
          <w:lang w:val="sr-Cyrl-RS"/>
        </w:rPr>
      </w:pPr>
      <w:r w:rsidRPr="000E2930">
        <w:rPr>
          <w:rFonts w:cstheme="minorHAnsi"/>
          <w:b/>
          <w:lang w:val="sr-Cyrl-RS"/>
        </w:rPr>
        <w:t>Намена Конкурса</w:t>
      </w:r>
    </w:p>
    <w:p w14:paraId="1F64AA91" w14:textId="77777777" w:rsidR="00367922" w:rsidRDefault="00367922" w:rsidP="00367922">
      <w:pPr>
        <w:autoSpaceDE w:val="0"/>
        <w:autoSpaceDN w:val="0"/>
        <w:adjustRightInd w:val="0"/>
        <w:spacing w:after="0" w:line="240" w:lineRule="auto"/>
        <w:contextualSpacing/>
        <w:jc w:val="both"/>
        <w:rPr>
          <w:rFonts w:cstheme="minorHAnsi"/>
          <w:b/>
          <w:lang w:val="sr-Cyrl-RS"/>
        </w:rPr>
      </w:pPr>
    </w:p>
    <w:p w14:paraId="7CAE3802" w14:textId="77777777" w:rsidR="007D15B0" w:rsidRPr="000E2930" w:rsidRDefault="007D15B0" w:rsidP="00367922">
      <w:pPr>
        <w:autoSpaceDE w:val="0"/>
        <w:autoSpaceDN w:val="0"/>
        <w:adjustRightInd w:val="0"/>
        <w:spacing w:after="0" w:line="240" w:lineRule="auto"/>
        <w:contextualSpacing/>
        <w:jc w:val="both"/>
        <w:rPr>
          <w:rFonts w:cstheme="minorHAnsi"/>
          <w:b/>
          <w:lang w:val="sr-Cyrl-RS"/>
        </w:rPr>
      </w:pPr>
    </w:p>
    <w:p w14:paraId="12B66D34" w14:textId="35F4BFC9" w:rsidR="005F7D84" w:rsidRDefault="00317BEF" w:rsidP="00BD6012">
      <w:pPr>
        <w:shd w:val="clear" w:color="auto" w:fill="FFFFFF"/>
        <w:ind w:firstLine="720"/>
        <w:jc w:val="both"/>
        <w:rPr>
          <w:rFonts w:cstheme="minorHAnsi"/>
          <w:lang w:val="sr-Cyrl-RS"/>
        </w:rPr>
      </w:pPr>
      <w:r w:rsidRPr="000E2930">
        <w:rPr>
          <w:rFonts w:cstheme="minorHAnsi"/>
        </w:rPr>
        <w:t xml:space="preserve">Конкурс је намењен пројектима са медијским садржајима који доприносе истинитом, непристрасном, правовременом и потпуном информисању свих грађана на територији </w:t>
      </w:r>
      <w:r w:rsidRPr="000E2930">
        <w:rPr>
          <w:rFonts w:cstheme="minorHAnsi"/>
          <w:lang w:val="sr-Cyrl-RS"/>
        </w:rPr>
        <w:t>општине Пријепоље</w:t>
      </w:r>
      <w:r w:rsidRPr="000E2930">
        <w:rPr>
          <w:rFonts w:cstheme="minorHAnsi"/>
        </w:rPr>
        <w:t xml:space="preserve">; подизању квалитета информисања особа са инвалидитетом и припадника других мањинских група; заштити и развоју људских права и демократије;  слободном развоју личности и заштити деце и развоју културног и уметничког стваралаштва; развоју образовања, укључујући и медијску писменост као део образовног система; развоју науке, спорта и физичке културе; заштити животне средине и здравља људи; унапређењу медијског и новинарског професионализма и осталих медијских садржаја који доприносе задовољавању потреба грађана </w:t>
      </w:r>
      <w:r w:rsidRPr="000E2930">
        <w:rPr>
          <w:rFonts w:cstheme="minorHAnsi"/>
          <w:lang w:val="sr-Cyrl-RS"/>
        </w:rPr>
        <w:t>општине Пријепоље</w:t>
      </w:r>
      <w:r w:rsidRPr="000E2930">
        <w:rPr>
          <w:rFonts w:cstheme="minorHAnsi"/>
        </w:rPr>
        <w:t xml:space="preserve"> са информацијама и садржајима из свих области живота, без дискриминације.</w:t>
      </w:r>
    </w:p>
    <w:p w14:paraId="3401D520" w14:textId="77777777" w:rsidR="007D15B0" w:rsidRPr="007D15B0" w:rsidRDefault="007D15B0" w:rsidP="00BD6012">
      <w:pPr>
        <w:shd w:val="clear" w:color="auto" w:fill="FFFFFF"/>
        <w:ind w:firstLine="720"/>
        <w:jc w:val="both"/>
        <w:rPr>
          <w:rFonts w:cstheme="minorHAnsi"/>
          <w:lang w:val="sr-Cyrl-RS"/>
        </w:rPr>
      </w:pPr>
    </w:p>
    <w:p w14:paraId="1AD8CD75" w14:textId="77777777" w:rsidR="005F7D84" w:rsidRPr="000E2930" w:rsidRDefault="005F7D84" w:rsidP="005F7D84">
      <w:pPr>
        <w:pStyle w:val="ListParagraph"/>
        <w:numPr>
          <w:ilvl w:val="0"/>
          <w:numId w:val="1"/>
        </w:numPr>
        <w:autoSpaceDE w:val="0"/>
        <w:autoSpaceDN w:val="0"/>
        <w:adjustRightInd w:val="0"/>
        <w:spacing w:after="0" w:line="240" w:lineRule="auto"/>
        <w:jc w:val="both"/>
        <w:rPr>
          <w:rFonts w:eastAsia="Calibri" w:cstheme="minorHAnsi"/>
          <w:b/>
          <w:lang w:val="sr-Cyrl-CS"/>
        </w:rPr>
      </w:pPr>
      <w:r w:rsidRPr="000E2930">
        <w:rPr>
          <w:rFonts w:eastAsia="Calibri" w:cstheme="minorHAnsi"/>
          <w:b/>
          <w:lang w:val="sr-Cyrl-CS"/>
        </w:rPr>
        <w:lastRenderedPageBreak/>
        <w:t>Критеријуми за оцену пројеката</w:t>
      </w:r>
    </w:p>
    <w:p w14:paraId="0A4EB775" w14:textId="77777777" w:rsidR="005F7D84" w:rsidRDefault="005F7D84" w:rsidP="005F7D84">
      <w:pPr>
        <w:pStyle w:val="ListParagraph"/>
        <w:autoSpaceDE w:val="0"/>
        <w:autoSpaceDN w:val="0"/>
        <w:adjustRightInd w:val="0"/>
        <w:spacing w:after="0" w:line="240" w:lineRule="auto"/>
        <w:jc w:val="both"/>
        <w:rPr>
          <w:rFonts w:eastAsia="Calibri" w:cstheme="minorHAnsi"/>
          <w:b/>
          <w:lang w:val="sr-Cyrl-CS"/>
        </w:rPr>
      </w:pPr>
    </w:p>
    <w:p w14:paraId="00953B69" w14:textId="77777777" w:rsidR="00BF78CB" w:rsidRPr="000E2930" w:rsidRDefault="00BF78CB" w:rsidP="005F7D84">
      <w:pPr>
        <w:pStyle w:val="ListParagraph"/>
        <w:autoSpaceDE w:val="0"/>
        <w:autoSpaceDN w:val="0"/>
        <w:adjustRightInd w:val="0"/>
        <w:spacing w:after="0" w:line="240" w:lineRule="auto"/>
        <w:jc w:val="both"/>
        <w:rPr>
          <w:rFonts w:eastAsia="Calibri" w:cstheme="minorHAnsi"/>
          <w:b/>
          <w:lang w:val="sr-Cyrl-CS"/>
        </w:rPr>
      </w:pPr>
    </w:p>
    <w:p w14:paraId="08E0AE97" w14:textId="77777777" w:rsidR="005F7D84" w:rsidRPr="000E2930" w:rsidRDefault="005F7D84" w:rsidP="005F7D84">
      <w:pPr>
        <w:autoSpaceDE w:val="0"/>
        <w:autoSpaceDN w:val="0"/>
        <w:adjustRightInd w:val="0"/>
        <w:spacing w:after="0" w:line="240" w:lineRule="auto"/>
        <w:ind w:firstLine="360"/>
        <w:jc w:val="both"/>
        <w:rPr>
          <w:rFonts w:eastAsia="Calibri" w:cstheme="minorHAnsi"/>
          <w:bCs/>
          <w:lang w:val="sr-Cyrl-CS"/>
        </w:rPr>
      </w:pPr>
      <w:r w:rsidRPr="000E2930">
        <w:rPr>
          <w:rFonts w:eastAsia="Calibri" w:cstheme="minorHAnsi"/>
          <w:bCs/>
          <w:lang w:val="sr-Cyrl-CS"/>
        </w:rPr>
        <w:t>Критеријуми на основу којих су пројекти оцењивани су:</w:t>
      </w:r>
    </w:p>
    <w:p w14:paraId="2E969B57" w14:textId="77777777" w:rsidR="005F7D84" w:rsidRPr="000E2930" w:rsidRDefault="005F7D84" w:rsidP="005F7D84">
      <w:pPr>
        <w:spacing w:after="0" w:line="259" w:lineRule="auto"/>
        <w:ind w:firstLine="720"/>
        <w:jc w:val="both"/>
        <w:rPr>
          <w:rFonts w:eastAsia="Calibri" w:cstheme="minorHAnsi"/>
        </w:rPr>
      </w:pPr>
    </w:p>
    <w:p w14:paraId="62D23331" w14:textId="77777777" w:rsidR="005F7D84" w:rsidRPr="000E2930" w:rsidRDefault="005F7D84" w:rsidP="005F7D84">
      <w:pPr>
        <w:spacing w:after="0" w:line="259" w:lineRule="auto"/>
        <w:ind w:firstLine="720"/>
        <w:jc w:val="both"/>
        <w:rPr>
          <w:rFonts w:eastAsia="Calibri" w:cstheme="minorHAnsi"/>
          <w:shd w:val="clear" w:color="auto" w:fill="FFFFFF"/>
        </w:rPr>
      </w:pPr>
      <w:r w:rsidRPr="000E2930">
        <w:rPr>
          <w:rFonts w:eastAsia="Calibri" w:cstheme="minorHAnsi"/>
          <w:shd w:val="clear" w:color="auto" w:fill="FFFFFF"/>
          <w:lang w:val="ru-RU"/>
        </w:rPr>
        <w:t>1) Мера у којој је предложена пројектна активност подобна да оствари јавни интерес у области јавног информисања, а посебно:</w:t>
      </w:r>
    </w:p>
    <w:p w14:paraId="3502CFCB"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1. релевантност пројекта;</w:t>
      </w:r>
    </w:p>
    <w:p w14:paraId="47EA754A"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2. изводљивост пројекта;</w:t>
      </w:r>
    </w:p>
    <w:p w14:paraId="08A269DC"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3. праћење реализације пројекта;</w:t>
      </w:r>
    </w:p>
    <w:p w14:paraId="59C3C575"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4. капацитети предлагача пројекта;</w:t>
      </w:r>
    </w:p>
    <w:p w14:paraId="467AFD9C"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5. доступност садржаја циљној групи;</w:t>
      </w:r>
    </w:p>
    <w:p w14:paraId="776016EB" w14:textId="77777777" w:rsidR="005F7D84" w:rsidRPr="000E2930" w:rsidRDefault="005F7D84" w:rsidP="005F7D84">
      <w:pPr>
        <w:spacing w:after="0" w:line="259" w:lineRule="auto"/>
        <w:ind w:firstLine="720"/>
        <w:jc w:val="both"/>
        <w:rPr>
          <w:rFonts w:eastAsia="Calibri" w:cstheme="minorHAnsi"/>
          <w:shd w:val="clear" w:color="auto" w:fill="FFFFFF"/>
        </w:rPr>
      </w:pPr>
      <w:r w:rsidRPr="000E2930">
        <w:rPr>
          <w:rFonts w:eastAsia="Calibri" w:cstheme="minorHAnsi"/>
          <w:shd w:val="clear" w:color="auto" w:fill="FFFFFF"/>
          <w:lang w:val="ru-RU"/>
        </w:rPr>
        <w:t>6. буџет и оправданост трошкова.</w:t>
      </w:r>
    </w:p>
    <w:p w14:paraId="3C5C3FFD" w14:textId="77777777" w:rsidR="005F7D84" w:rsidRPr="000E2930" w:rsidRDefault="005F7D84" w:rsidP="005F7D84">
      <w:pPr>
        <w:spacing w:after="0" w:line="259" w:lineRule="auto"/>
        <w:jc w:val="both"/>
        <w:rPr>
          <w:rFonts w:eastAsia="Calibri" w:cstheme="minorHAnsi"/>
          <w:shd w:val="clear" w:color="auto" w:fill="FFFFFF"/>
        </w:rPr>
      </w:pPr>
    </w:p>
    <w:p w14:paraId="3A0FA840"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2) Мера у којој се медиј путем кога ће бити реализован пројекат придржава професионалних и етичких стандарда:</w:t>
      </w:r>
    </w:p>
    <w:p w14:paraId="05B662D7" w14:textId="77777777" w:rsidR="005F7D84" w:rsidRPr="000E2930" w:rsidRDefault="005F7D84" w:rsidP="005F7D84">
      <w:pPr>
        <w:spacing w:after="0" w:line="259" w:lineRule="auto"/>
        <w:ind w:firstLine="720"/>
        <w:jc w:val="both"/>
        <w:rPr>
          <w:rFonts w:eastAsia="Calibri" w:cstheme="minorHAnsi"/>
          <w:shd w:val="clear" w:color="auto" w:fill="FFFFFF"/>
          <w:lang w:val="ru-RU"/>
        </w:rPr>
      </w:pPr>
      <w:r w:rsidRPr="000E2930">
        <w:rPr>
          <w:rFonts w:eastAsia="Calibri" w:cstheme="minorHAnsi"/>
          <w:shd w:val="clear" w:color="auto" w:fill="FFFFFF"/>
          <w:lang w:val="ru-RU"/>
        </w:rPr>
        <w:t>1. да ли су медију путем којег ће бити реализован пројекат изречене мере од стране државних органа, Регулаторног тела за електронске медије или Савета за штампу, у последњих годину дана, због кршења професионалних и етичких стандарда;</w:t>
      </w:r>
    </w:p>
    <w:p w14:paraId="40FA7F70" w14:textId="77777777" w:rsidR="005F7D84" w:rsidRPr="000E2930" w:rsidRDefault="005F7D84" w:rsidP="005F7D84">
      <w:pPr>
        <w:spacing w:after="0" w:line="259" w:lineRule="auto"/>
        <w:ind w:firstLine="708"/>
        <w:jc w:val="both"/>
        <w:rPr>
          <w:rFonts w:eastAsia="Calibri" w:cstheme="minorHAnsi"/>
          <w:shd w:val="clear" w:color="auto" w:fill="FFFFFF"/>
          <w:lang w:val="ru-RU"/>
        </w:rPr>
      </w:pPr>
      <w:r w:rsidRPr="000E2930">
        <w:rPr>
          <w:rFonts w:eastAsia="Calibri" w:cstheme="minorHAnsi"/>
          <w:shd w:val="clear" w:color="auto" w:fill="FFFFFF"/>
          <w:lang w:val="ru-RU"/>
        </w:rPr>
        <w:t xml:space="preserve"> 2. тежина прекршаја и учесталост понављања.</w:t>
      </w:r>
    </w:p>
    <w:p w14:paraId="5A5F79AE" w14:textId="77777777" w:rsidR="00DF7A4D" w:rsidRDefault="00DF7A4D" w:rsidP="00BD6012">
      <w:pPr>
        <w:spacing w:after="0" w:line="259" w:lineRule="auto"/>
        <w:jc w:val="both"/>
        <w:rPr>
          <w:rFonts w:eastAsia="Calibri" w:cstheme="minorHAnsi"/>
          <w:shd w:val="clear" w:color="auto" w:fill="FFFFFF"/>
          <w:lang w:val="ru-RU"/>
        </w:rPr>
      </w:pPr>
    </w:p>
    <w:p w14:paraId="49A12F8D" w14:textId="77777777" w:rsidR="00BF78CB" w:rsidRPr="000E2930" w:rsidRDefault="00BF78CB" w:rsidP="00BD6012">
      <w:pPr>
        <w:spacing w:after="0" w:line="259" w:lineRule="auto"/>
        <w:jc w:val="both"/>
        <w:rPr>
          <w:rFonts w:eastAsia="Calibri" w:cstheme="minorHAnsi"/>
          <w:shd w:val="clear" w:color="auto" w:fill="FFFFFF"/>
          <w:lang w:val="ru-RU"/>
        </w:rPr>
      </w:pPr>
    </w:p>
    <w:p w14:paraId="1D93F7E3" w14:textId="77777777" w:rsidR="005F7D84" w:rsidRPr="000E2930" w:rsidRDefault="005F7D84" w:rsidP="005F7D84">
      <w:pPr>
        <w:pStyle w:val="ListParagraph"/>
        <w:numPr>
          <w:ilvl w:val="0"/>
          <w:numId w:val="1"/>
        </w:numPr>
        <w:autoSpaceDE w:val="0"/>
        <w:autoSpaceDN w:val="0"/>
        <w:adjustRightInd w:val="0"/>
        <w:spacing w:after="0" w:line="240" w:lineRule="auto"/>
        <w:jc w:val="both"/>
        <w:rPr>
          <w:rFonts w:cstheme="minorHAnsi"/>
          <w:b/>
          <w:lang w:val="sr-Cyrl-CS"/>
        </w:rPr>
      </w:pPr>
      <w:r w:rsidRPr="000E2930">
        <w:rPr>
          <w:rFonts w:cstheme="minorHAnsi"/>
          <w:b/>
          <w:lang w:val="sr-Cyrl-CS"/>
        </w:rPr>
        <w:t>Финансијски аспекти конкурса</w:t>
      </w:r>
    </w:p>
    <w:p w14:paraId="6D8E81F6" w14:textId="77777777" w:rsidR="00DF7A4D" w:rsidRDefault="00DF7A4D" w:rsidP="00BD6012">
      <w:pPr>
        <w:autoSpaceDE w:val="0"/>
        <w:autoSpaceDN w:val="0"/>
        <w:adjustRightInd w:val="0"/>
        <w:spacing w:after="0" w:line="240" w:lineRule="auto"/>
        <w:jc w:val="both"/>
        <w:rPr>
          <w:rFonts w:cstheme="minorHAnsi"/>
          <w:b/>
          <w:lang w:val="sr-Cyrl-CS"/>
        </w:rPr>
      </w:pPr>
    </w:p>
    <w:p w14:paraId="60AB3BD6" w14:textId="77777777" w:rsidR="00BF78CB" w:rsidRPr="000E2930" w:rsidRDefault="00BF78CB" w:rsidP="00BD6012">
      <w:pPr>
        <w:autoSpaceDE w:val="0"/>
        <w:autoSpaceDN w:val="0"/>
        <w:adjustRightInd w:val="0"/>
        <w:spacing w:after="0" w:line="240" w:lineRule="auto"/>
        <w:jc w:val="both"/>
        <w:rPr>
          <w:rFonts w:cstheme="minorHAnsi"/>
          <w:b/>
          <w:lang w:val="sr-Cyrl-CS"/>
        </w:rPr>
      </w:pPr>
    </w:p>
    <w:p w14:paraId="0D72F2D3" w14:textId="6C0B1C43" w:rsidR="009E19F1" w:rsidRPr="000E2930" w:rsidRDefault="005F7D84" w:rsidP="009E19F1">
      <w:pPr>
        <w:tabs>
          <w:tab w:val="left" w:pos="3060"/>
        </w:tabs>
        <w:autoSpaceDE w:val="0"/>
        <w:autoSpaceDN w:val="0"/>
        <w:adjustRightInd w:val="0"/>
        <w:spacing w:after="0" w:line="240" w:lineRule="auto"/>
        <w:ind w:firstLine="720"/>
        <w:jc w:val="both"/>
        <w:rPr>
          <w:rFonts w:cstheme="minorHAnsi"/>
          <w:lang w:val="sr-Cyrl-RS"/>
        </w:rPr>
      </w:pPr>
      <w:r w:rsidRPr="000E2930">
        <w:rPr>
          <w:rFonts w:cstheme="minorHAnsi"/>
          <w:lang w:val="sr-Cyrl-RS"/>
        </w:rPr>
        <w:t xml:space="preserve">За реализацију конкурса опредељено је укупно </w:t>
      </w:r>
      <w:r w:rsidR="00317BEF" w:rsidRPr="000E2930">
        <w:rPr>
          <w:rFonts w:cstheme="minorHAnsi"/>
          <w:lang w:val="sr-Cyrl-RS"/>
        </w:rPr>
        <w:t>4</w:t>
      </w:r>
      <w:r w:rsidRPr="000E2930">
        <w:rPr>
          <w:rFonts w:cstheme="minorHAnsi"/>
          <w:lang w:val="sr-Cyrl-RS"/>
        </w:rPr>
        <w:t>.500.000,00 динара.</w:t>
      </w:r>
      <w:r w:rsidR="009E19F1" w:rsidRPr="000E2930">
        <w:rPr>
          <w:rFonts w:cstheme="minorHAnsi"/>
          <w:lang w:val="sr-Cyrl-RS"/>
        </w:rPr>
        <w:t xml:space="preserve"> Јавним позивом дефинисан је, најмањи и највећи износ средстава који може бити одобрен за суфинансирање пројекта.        </w:t>
      </w:r>
    </w:p>
    <w:p w14:paraId="4E63D2C6" w14:textId="01482576" w:rsidR="009E19F1" w:rsidRPr="000E2930" w:rsidRDefault="009E19F1" w:rsidP="009E19F1">
      <w:pPr>
        <w:jc w:val="both"/>
        <w:rPr>
          <w:rFonts w:cstheme="minorHAnsi"/>
          <w:lang w:val="sr-Cyrl-RS"/>
        </w:rPr>
      </w:pPr>
      <w:r w:rsidRPr="000E2930">
        <w:rPr>
          <w:rFonts w:cstheme="minorHAnsi"/>
          <w:lang w:val="sr-Cyrl-RS"/>
        </w:rPr>
        <w:t xml:space="preserve">           </w:t>
      </w:r>
      <w:r w:rsidR="005F7D84" w:rsidRPr="000E2930">
        <w:rPr>
          <w:rFonts w:cstheme="minorHAnsi"/>
          <w:lang w:val="sr-Cyrl-RS"/>
        </w:rPr>
        <w:t xml:space="preserve">Најмањи износ средстава који се могао одобрити по пројекту је износио 50.000,00 динара, а највећи износ могућих средстава по пројекту је </w:t>
      </w:r>
      <w:r w:rsidR="004A4C30" w:rsidRPr="000E2930">
        <w:rPr>
          <w:rFonts w:cstheme="minorHAnsi"/>
          <w:lang w:val="sr-Cyrl-RS"/>
        </w:rPr>
        <w:t>1.500.000,00 динара.</w:t>
      </w:r>
    </w:p>
    <w:p w14:paraId="207BF7DB" w14:textId="77777777" w:rsidR="00D63AEA" w:rsidRPr="000E2930" w:rsidRDefault="009E19F1" w:rsidP="009E19F1">
      <w:pPr>
        <w:tabs>
          <w:tab w:val="left" w:pos="3060"/>
        </w:tabs>
        <w:autoSpaceDE w:val="0"/>
        <w:autoSpaceDN w:val="0"/>
        <w:adjustRightInd w:val="0"/>
        <w:spacing w:after="0" w:line="240" w:lineRule="auto"/>
        <w:jc w:val="both"/>
        <w:rPr>
          <w:rFonts w:cstheme="minorHAnsi"/>
          <w:lang w:val="sr-Cyrl-RS"/>
        </w:rPr>
      </w:pPr>
      <w:r w:rsidRPr="000E2930">
        <w:rPr>
          <w:rFonts w:cstheme="minorHAnsi"/>
          <w:lang w:val="sr-Cyrl-RS"/>
        </w:rPr>
        <w:t xml:space="preserve">           Учесници су за реализацију пројеката тражили укупно </w:t>
      </w:r>
      <w:r w:rsidR="004E4434" w:rsidRPr="000E2930">
        <w:rPr>
          <w:rFonts w:cstheme="minorHAnsi"/>
          <w:lang w:val="sr-Cyrl-RS"/>
        </w:rPr>
        <w:t>18</w:t>
      </w:r>
      <w:r w:rsidR="008A2018" w:rsidRPr="000E2930">
        <w:rPr>
          <w:rFonts w:cstheme="minorHAnsi"/>
          <w:lang w:val="sr-Latn-RS"/>
        </w:rPr>
        <w:t>.</w:t>
      </w:r>
      <w:r w:rsidR="004E4434" w:rsidRPr="000E2930">
        <w:rPr>
          <w:rFonts w:cstheme="minorHAnsi"/>
          <w:lang w:val="sr-Cyrl-RS"/>
        </w:rPr>
        <w:t>708</w:t>
      </w:r>
      <w:r w:rsidR="008A2018" w:rsidRPr="000E2930">
        <w:rPr>
          <w:rFonts w:cstheme="minorHAnsi"/>
          <w:lang w:val="sr-Latn-RS"/>
        </w:rPr>
        <w:t>.5</w:t>
      </w:r>
      <w:r w:rsidR="004E4434" w:rsidRPr="000E2930">
        <w:rPr>
          <w:rFonts w:cstheme="minorHAnsi"/>
          <w:lang w:val="sr-Cyrl-RS"/>
        </w:rPr>
        <w:t>74</w:t>
      </w:r>
      <w:r w:rsidR="008A2018" w:rsidRPr="000E2930">
        <w:rPr>
          <w:rFonts w:cstheme="minorHAnsi"/>
          <w:lang w:val="sr-Latn-RS"/>
        </w:rPr>
        <w:t>,00</w:t>
      </w:r>
      <w:r w:rsidRPr="000E2930">
        <w:rPr>
          <w:rFonts w:cstheme="minorHAnsi"/>
          <w:lang w:val="sr-Cyrl-RS"/>
        </w:rPr>
        <w:t xml:space="preserve"> динара, што је </w:t>
      </w:r>
      <w:r w:rsidR="004E4434" w:rsidRPr="000E2930">
        <w:rPr>
          <w:rFonts w:cstheme="minorHAnsi"/>
          <w:lang w:val="sr-Cyrl-RS"/>
        </w:rPr>
        <w:t>4</w:t>
      </w:r>
      <w:r w:rsidR="00EA79C5" w:rsidRPr="000E2930">
        <w:rPr>
          <w:rFonts w:cstheme="minorHAnsi"/>
          <w:lang w:val="sr-Latn-RS"/>
        </w:rPr>
        <w:t>,16</w:t>
      </w:r>
      <w:r w:rsidRPr="000E2930">
        <w:rPr>
          <w:rFonts w:cstheme="minorHAnsi"/>
          <w:lang w:val="sr-Cyrl-RS"/>
        </w:rPr>
        <w:t xml:space="preserve"> пута више у односу на износ опредељених средстава за реализацију конкурса.</w:t>
      </w:r>
    </w:p>
    <w:p w14:paraId="7BD343B6" w14:textId="043D3B5F" w:rsidR="009E19F1" w:rsidRDefault="009E19F1" w:rsidP="009E19F1">
      <w:pPr>
        <w:tabs>
          <w:tab w:val="left" w:pos="3060"/>
        </w:tabs>
        <w:autoSpaceDE w:val="0"/>
        <w:autoSpaceDN w:val="0"/>
        <w:adjustRightInd w:val="0"/>
        <w:spacing w:after="0" w:line="240" w:lineRule="auto"/>
        <w:jc w:val="both"/>
        <w:rPr>
          <w:rFonts w:cstheme="minorHAnsi"/>
          <w:lang w:val="sr-Cyrl-RS"/>
        </w:rPr>
      </w:pPr>
      <w:r w:rsidRPr="000E2930">
        <w:rPr>
          <w:rFonts w:cstheme="minorHAnsi"/>
          <w:lang w:val="sr-Cyrl-RS"/>
        </w:rPr>
        <w:t xml:space="preserve"> </w:t>
      </w:r>
    </w:p>
    <w:p w14:paraId="3CB72D97" w14:textId="77777777" w:rsidR="00BF78CB" w:rsidRPr="000E2930" w:rsidRDefault="00BF78CB" w:rsidP="009E19F1">
      <w:pPr>
        <w:tabs>
          <w:tab w:val="left" w:pos="3060"/>
        </w:tabs>
        <w:autoSpaceDE w:val="0"/>
        <w:autoSpaceDN w:val="0"/>
        <w:adjustRightInd w:val="0"/>
        <w:spacing w:after="0" w:line="240" w:lineRule="auto"/>
        <w:jc w:val="both"/>
        <w:rPr>
          <w:rFonts w:cstheme="minorHAnsi"/>
          <w:lang w:val="sr-Cyrl-RS"/>
        </w:rPr>
      </w:pPr>
    </w:p>
    <w:p w14:paraId="2254D82E" w14:textId="3C347BD2" w:rsidR="009E19F1" w:rsidRPr="000E2930" w:rsidRDefault="009E19F1" w:rsidP="009E19F1">
      <w:pPr>
        <w:pStyle w:val="ListParagraph"/>
        <w:numPr>
          <w:ilvl w:val="0"/>
          <w:numId w:val="1"/>
        </w:numPr>
        <w:autoSpaceDE w:val="0"/>
        <w:autoSpaceDN w:val="0"/>
        <w:adjustRightInd w:val="0"/>
        <w:spacing w:after="0" w:line="240" w:lineRule="auto"/>
        <w:jc w:val="both"/>
        <w:rPr>
          <w:rFonts w:cstheme="minorHAnsi"/>
          <w:b/>
          <w:lang w:val="sr-Cyrl-RS"/>
        </w:rPr>
      </w:pPr>
      <w:bookmarkStart w:id="1" w:name="_Hlk205286165"/>
      <w:r w:rsidRPr="000E2930">
        <w:rPr>
          <w:rFonts w:cstheme="minorHAnsi"/>
          <w:b/>
          <w:lang w:val="sr-Cyrl-RS"/>
        </w:rPr>
        <w:t>Пријављени пројекти</w:t>
      </w:r>
    </w:p>
    <w:p w14:paraId="7B635396" w14:textId="77777777" w:rsidR="00DF7A4D" w:rsidRDefault="00DF7A4D" w:rsidP="009E19F1">
      <w:pPr>
        <w:autoSpaceDE w:val="0"/>
        <w:autoSpaceDN w:val="0"/>
        <w:adjustRightInd w:val="0"/>
        <w:spacing w:after="0" w:line="240" w:lineRule="auto"/>
        <w:contextualSpacing/>
        <w:jc w:val="both"/>
        <w:rPr>
          <w:rFonts w:cstheme="minorHAnsi"/>
          <w:b/>
          <w:lang w:val="sr-Cyrl-CS"/>
        </w:rPr>
      </w:pPr>
    </w:p>
    <w:p w14:paraId="346BF9C5" w14:textId="77777777" w:rsidR="00BF78CB" w:rsidRPr="000E2930" w:rsidRDefault="00BF78CB" w:rsidP="009E19F1">
      <w:pPr>
        <w:autoSpaceDE w:val="0"/>
        <w:autoSpaceDN w:val="0"/>
        <w:adjustRightInd w:val="0"/>
        <w:spacing w:after="0" w:line="240" w:lineRule="auto"/>
        <w:contextualSpacing/>
        <w:jc w:val="both"/>
        <w:rPr>
          <w:rFonts w:cstheme="minorHAnsi"/>
          <w:b/>
          <w:lang w:val="sr-Cyrl-CS"/>
        </w:rPr>
      </w:pPr>
    </w:p>
    <w:p w14:paraId="2BF61595" w14:textId="11D44EF0" w:rsidR="009E19F1" w:rsidRDefault="009E19F1" w:rsidP="009E19F1">
      <w:pPr>
        <w:spacing w:after="0" w:line="240" w:lineRule="auto"/>
        <w:ind w:firstLine="720"/>
        <w:jc w:val="both"/>
        <w:rPr>
          <w:rFonts w:cstheme="minorHAnsi"/>
          <w:lang w:val="sr-Cyrl-RS"/>
        </w:rPr>
      </w:pPr>
      <w:r w:rsidRPr="000E2930">
        <w:rPr>
          <w:rFonts w:cstheme="minorHAnsi"/>
          <w:lang w:val="sr-Cyrl-RS"/>
        </w:rPr>
        <w:t>На  конкурс које је Општинско веће општине Пријепоље расписало у 202</w:t>
      </w:r>
      <w:r w:rsidR="004E4434" w:rsidRPr="000E2930">
        <w:rPr>
          <w:rFonts w:cstheme="minorHAnsi"/>
          <w:lang w:val="sr-Cyrl-RS"/>
        </w:rPr>
        <w:t>5</w:t>
      </w:r>
      <w:r w:rsidRPr="000E2930">
        <w:rPr>
          <w:rFonts w:cstheme="minorHAnsi"/>
          <w:lang w:val="sr-Cyrl-RS"/>
        </w:rPr>
        <w:t xml:space="preserve">.  пристигло је укупно </w:t>
      </w:r>
      <w:r w:rsidR="00304A86" w:rsidRPr="000E2930">
        <w:rPr>
          <w:rFonts w:cstheme="minorHAnsi"/>
          <w:lang w:val="sr-Cyrl-RS"/>
        </w:rPr>
        <w:t>2</w:t>
      </w:r>
      <w:r w:rsidR="004E4434" w:rsidRPr="000E2930">
        <w:rPr>
          <w:rFonts w:cstheme="minorHAnsi"/>
          <w:lang w:val="sr-Cyrl-RS"/>
        </w:rPr>
        <w:t>6</w:t>
      </w:r>
      <w:r w:rsidRPr="000E2930">
        <w:rPr>
          <w:rFonts w:cstheme="minorHAnsi"/>
          <w:lang w:val="sr-Cyrl-RS"/>
        </w:rPr>
        <w:t xml:space="preserve"> пријава. Проверу поднетих пријава извршила је стручна служба </w:t>
      </w:r>
      <w:r w:rsidR="00304A86" w:rsidRPr="000E2930">
        <w:rPr>
          <w:rFonts w:cstheme="minorHAnsi"/>
          <w:lang w:val="sr-Cyrl-RS"/>
        </w:rPr>
        <w:t>Општинске управе општине Пријепоље</w:t>
      </w:r>
      <w:r w:rsidRPr="000E2930">
        <w:rPr>
          <w:rFonts w:cstheme="minorHAnsi"/>
          <w:lang w:val="sr-Cyrl-RS"/>
        </w:rPr>
        <w:t xml:space="preserve">. Провера се односила на испуњеност услова за учешће на конкурсу и поштовање рокова. </w:t>
      </w:r>
      <w:bookmarkStart w:id="2" w:name="_Hlk219375874"/>
      <w:r w:rsidR="00304A86" w:rsidRPr="000E2930">
        <w:rPr>
          <w:rFonts w:cstheme="minorHAnsi"/>
          <w:lang w:val="sr-Cyrl-RS"/>
        </w:rPr>
        <w:t>Све пријаве испуниле су услове Конкурса.</w:t>
      </w:r>
      <w:bookmarkEnd w:id="2"/>
    </w:p>
    <w:p w14:paraId="3EFE2DF0" w14:textId="2EAE92D9" w:rsidR="002A3E66" w:rsidRPr="000E2930" w:rsidRDefault="002A3E66" w:rsidP="009E19F1">
      <w:pPr>
        <w:spacing w:after="0" w:line="240" w:lineRule="auto"/>
        <w:ind w:firstLine="720"/>
        <w:jc w:val="both"/>
        <w:rPr>
          <w:rFonts w:cstheme="minorHAnsi"/>
          <w:lang w:val="sr-Cyrl-RS"/>
        </w:rPr>
      </w:pPr>
      <w:r w:rsidRPr="000B2D3C">
        <w:rPr>
          <w:spacing w:val="-4"/>
          <w:lang w:val="sr-Cyrl-RS"/>
        </w:rPr>
        <w:t>Стручна служба констатовала да је пројектна документација за све пројекте потпуна и достављена у прописаном року</w:t>
      </w:r>
      <w:r>
        <w:rPr>
          <w:spacing w:val="-4"/>
          <w:lang w:val="sr-Cyrl-RS"/>
        </w:rPr>
        <w:t xml:space="preserve"> и да су </w:t>
      </w:r>
      <w:r>
        <w:rPr>
          <w:rFonts w:cstheme="minorHAnsi"/>
          <w:lang w:val="sr-Cyrl-RS"/>
        </w:rPr>
        <w:t>с</w:t>
      </w:r>
      <w:r w:rsidRPr="000E2930">
        <w:rPr>
          <w:rFonts w:cstheme="minorHAnsi"/>
          <w:lang w:val="sr-Cyrl-RS"/>
        </w:rPr>
        <w:t>ве пријаве испуниле су услове Конкурса.</w:t>
      </w:r>
    </w:p>
    <w:p w14:paraId="18BE1F6E" w14:textId="77777777" w:rsidR="00D63AEA" w:rsidRDefault="00D63AEA" w:rsidP="00BD6012">
      <w:pPr>
        <w:spacing w:after="0" w:line="240" w:lineRule="auto"/>
        <w:jc w:val="both"/>
        <w:rPr>
          <w:rFonts w:cstheme="minorHAnsi"/>
          <w:lang w:val="sr-Cyrl-RS"/>
        </w:rPr>
      </w:pPr>
    </w:p>
    <w:p w14:paraId="57B2021C" w14:textId="77777777" w:rsidR="00BF78CB" w:rsidRPr="000E2930" w:rsidRDefault="00BF78CB" w:rsidP="00BD6012">
      <w:pPr>
        <w:spacing w:after="0" w:line="240" w:lineRule="auto"/>
        <w:jc w:val="both"/>
        <w:rPr>
          <w:rFonts w:cstheme="minorHAnsi"/>
          <w:lang w:val="sr-Cyrl-RS"/>
        </w:rPr>
      </w:pPr>
    </w:p>
    <w:p w14:paraId="6C7D332E" w14:textId="77777777" w:rsidR="00304A86" w:rsidRDefault="00304A86" w:rsidP="00304A86">
      <w:pPr>
        <w:pStyle w:val="ListParagraph"/>
        <w:numPr>
          <w:ilvl w:val="0"/>
          <w:numId w:val="1"/>
        </w:numPr>
        <w:autoSpaceDE w:val="0"/>
        <w:autoSpaceDN w:val="0"/>
        <w:adjustRightInd w:val="0"/>
        <w:spacing w:after="0" w:line="240" w:lineRule="auto"/>
        <w:jc w:val="both"/>
        <w:rPr>
          <w:rFonts w:cstheme="minorHAnsi"/>
          <w:b/>
          <w:lang w:val="sr-Cyrl-RS"/>
        </w:rPr>
      </w:pPr>
      <w:r w:rsidRPr="000E2930">
        <w:rPr>
          <w:rFonts w:cstheme="minorHAnsi"/>
          <w:b/>
          <w:lang w:val="sr-Cyrl-RS"/>
        </w:rPr>
        <w:t>Именовање и улога стручне комисије</w:t>
      </w:r>
    </w:p>
    <w:p w14:paraId="29AC7A6C" w14:textId="77777777" w:rsidR="00BF78CB" w:rsidRPr="000E2930" w:rsidRDefault="00BF78CB" w:rsidP="00BF78CB">
      <w:pPr>
        <w:pStyle w:val="ListParagraph"/>
        <w:autoSpaceDE w:val="0"/>
        <w:autoSpaceDN w:val="0"/>
        <w:adjustRightInd w:val="0"/>
        <w:spacing w:after="0" w:line="240" w:lineRule="auto"/>
        <w:ind w:left="785"/>
        <w:jc w:val="both"/>
        <w:rPr>
          <w:rFonts w:cstheme="minorHAnsi"/>
          <w:b/>
          <w:lang w:val="sr-Cyrl-RS"/>
        </w:rPr>
      </w:pPr>
    </w:p>
    <w:p w14:paraId="1FB6258E" w14:textId="5BDD17A9" w:rsidR="003C667E" w:rsidRPr="000E2930" w:rsidRDefault="003C667E" w:rsidP="003C667E">
      <w:pPr>
        <w:tabs>
          <w:tab w:val="left" w:pos="9072"/>
        </w:tabs>
        <w:jc w:val="both"/>
        <w:rPr>
          <w:rFonts w:cstheme="minorHAnsi"/>
          <w:b/>
        </w:rPr>
      </w:pPr>
      <w:r w:rsidRPr="000E2930">
        <w:rPr>
          <w:rFonts w:cstheme="minorHAnsi"/>
          <w:lang w:val="sr-Cyrl-RS"/>
        </w:rPr>
        <w:t xml:space="preserve">За Конкурс за суфинансирање проjеката </w:t>
      </w:r>
      <w:bookmarkStart w:id="3" w:name="_Hlk190337262"/>
      <w:r w:rsidRPr="000E2930">
        <w:rPr>
          <w:rFonts w:cstheme="minorHAnsi"/>
          <w:bCs/>
        </w:rPr>
        <w:t xml:space="preserve">за остваривање јавног интереса у области јавног информисања на територији </w:t>
      </w:r>
      <w:r w:rsidRPr="000E2930">
        <w:rPr>
          <w:rFonts w:cstheme="minorHAnsi"/>
          <w:bCs/>
          <w:lang w:val="sr-Cyrl-RS"/>
        </w:rPr>
        <w:t>Општине Пријепоље</w:t>
      </w:r>
      <w:r w:rsidRPr="000E2930">
        <w:rPr>
          <w:rFonts w:cstheme="minorHAnsi"/>
          <w:bCs/>
        </w:rPr>
        <w:t xml:space="preserve"> у 202</w:t>
      </w:r>
      <w:r w:rsidRPr="000E2930">
        <w:rPr>
          <w:rFonts w:cstheme="minorHAnsi"/>
          <w:bCs/>
          <w:lang w:val="sr-Cyrl-RS"/>
        </w:rPr>
        <w:t>5</w:t>
      </w:r>
      <w:r w:rsidRPr="000E2930">
        <w:rPr>
          <w:rFonts w:cstheme="minorHAnsi"/>
          <w:bCs/>
        </w:rPr>
        <w:t>. години</w:t>
      </w:r>
      <w:bookmarkEnd w:id="3"/>
      <w:r w:rsidRPr="000E2930">
        <w:rPr>
          <w:rFonts w:cstheme="minorHAnsi"/>
          <w:lang w:val="sr-Cyrl-RS"/>
        </w:rPr>
        <w:t xml:space="preserve"> кандидати за чланове стручне </w:t>
      </w:r>
      <w:r w:rsidRPr="000E2930">
        <w:rPr>
          <w:rFonts w:cstheme="minorHAnsi"/>
          <w:lang w:val="sr-Cyrl-RS"/>
        </w:rPr>
        <w:lastRenderedPageBreak/>
        <w:t>комисије пријављивали су се путем ЈИС-а. Биографије кандидата за чланове комисије вредноване су путем ЈИС-а на основу бодовне листе за оцену биографија и кандидати су се на конкурс пријављивали са већ раније оствареним бројем бодова. На две ранг листе пријављених кандидата, на основу броја добијених бодова стигло је 14 пријава кандидата за чланове комисије, од којих су 6 пријав</w:t>
      </w:r>
      <w:r w:rsidRPr="000E2930">
        <w:rPr>
          <w:rFonts w:cstheme="minorHAnsi"/>
          <w:lang w:val="sr-Latn-RS"/>
        </w:rPr>
        <w:t>a</w:t>
      </w:r>
      <w:r w:rsidRPr="000E2930">
        <w:rPr>
          <w:rFonts w:cstheme="minorHAnsi"/>
          <w:lang w:val="sr-Cyrl-RS"/>
        </w:rPr>
        <w:t xml:space="preserve"> новинарских и медијских удружења и 8 пријава теоретичара, аналитичара и практичара из области медија који су се самостално пријавили. Председник општине је на основу ранг листе</w:t>
      </w:r>
      <w:r w:rsidR="00D63AEA" w:rsidRPr="000E2930">
        <w:rPr>
          <w:rFonts w:cstheme="minorHAnsi"/>
          <w:lang w:val="sr-Cyrl-RS"/>
        </w:rPr>
        <w:t>,</w:t>
      </w:r>
      <w:r w:rsidRPr="000E2930">
        <w:rPr>
          <w:rFonts w:cstheme="minorHAnsi"/>
          <w:lang w:val="sr-Cyrl-RS"/>
        </w:rPr>
        <w:t xml:space="preserve"> Решењем о именовању чланова Комисије за Конкурс </w:t>
      </w:r>
      <w:r w:rsidR="00CF5C8F" w:rsidRPr="000E2930">
        <w:rPr>
          <w:rFonts w:cstheme="minorHAnsi"/>
          <w:lang w:val="sr-Cyrl-RS"/>
        </w:rPr>
        <w:t xml:space="preserve">за суфинансирање проjеката </w:t>
      </w:r>
      <w:r w:rsidR="00CF5C8F" w:rsidRPr="000E2930">
        <w:rPr>
          <w:rFonts w:cstheme="minorHAnsi"/>
          <w:bCs/>
        </w:rPr>
        <w:t xml:space="preserve">за остваривање јавног интереса у области јавног информисања на територији </w:t>
      </w:r>
      <w:r w:rsidR="00CF5C8F" w:rsidRPr="000E2930">
        <w:rPr>
          <w:rFonts w:cstheme="minorHAnsi"/>
          <w:bCs/>
          <w:lang w:val="sr-Cyrl-RS"/>
        </w:rPr>
        <w:t>Општине Пријепоље</w:t>
      </w:r>
      <w:r w:rsidR="00CF5C8F" w:rsidRPr="000E2930">
        <w:rPr>
          <w:rFonts w:cstheme="minorHAnsi"/>
          <w:bCs/>
        </w:rPr>
        <w:t xml:space="preserve"> </w:t>
      </w:r>
      <w:r w:rsidRPr="000E2930">
        <w:rPr>
          <w:rFonts w:cstheme="minorHAnsi"/>
          <w:lang w:val="sr-Cyrl-RS"/>
        </w:rPr>
        <w:t xml:space="preserve">у 2025. години </w:t>
      </w:r>
      <w:r w:rsidR="00FC486A" w:rsidRPr="000E2930">
        <w:rPr>
          <w:rFonts w:cstheme="minorHAnsi"/>
          <w:lang w:val="sr-Cyrl-RS"/>
        </w:rPr>
        <w:t>б</w:t>
      </w:r>
      <w:r w:rsidRPr="000E2930">
        <w:rPr>
          <w:rFonts w:cstheme="minorHAnsi"/>
          <w:lang w:val="sr-Cyrl-RS"/>
        </w:rPr>
        <w:t xml:space="preserve">рој: </w:t>
      </w:r>
      <w:r w:rsidR="00C13386" w:rsidRPr="000E2930">
        <w:rPr>
          <w:rFonts w:cstheme="minorHAnsi"/>
          <w:lang w:val="sr-Cyrl-RS"/>
        </w:rPr>
        <w:t xml:space="preserve">001723494 2025 06809 003 000 401 119 </w:t>
      </w:r>
      <w:r w:rsidRPr="000E2930">
        <w:rPr>
          <w:rFonts w:cstheme="minorHAnsi"/>
          <w:lang w:val="sr-Cyrl-RS"/>
        </w:rPr>
        <w:t xml:space="preserve">од </w:t>
      </w:r>
      <w:r w:rsidR="00C13386" w:rsidRPr="000E2930">
        <w:rPr>
          <w:rFonts w:cstheme="minorHAnsi"/>
          <w:lang w:val="sr-Cyrl-RS"/>
        </w:rPr>
        <w:t>03</w:t>
      </w:r>
      <w:r w:rsidRPr="000E2930">
        <w:rPr>
          <w:rFonts w:cstheme="minorHAnsi"/>
          <w:lang w:val="sr-Cyrl-RS"/>
        </w:rPr>
        <w:t xml:space="preserve">. </w:t>
      </w:r>
      <w:r w:rsidR="00C13386" w:rsidRPr="000E2930">
        <w:rPr>
          <w:rFonts w:cstheme="minorHAnsi"/>
          <w:lang w:val="sr-Cyrl-RS"/>
        </w:rPr>
        <w:t>априла</w:t>
      </w:r>
      <w:r w:rsidRPr="000E2930">
        <w:rPr>
          <w:rFonts w:cstheme="minorHAnsi"/>
          <w:lang w:val="sr-Cyrl-RS"/>
        </w:rPr>
        <w:t xml:space="preserve"> 2025. године именовао </w:t>
      </w:r>
      <w:r w:rsidR="00C13386" w:rsidRPr="000E2930">
        <w:rPr>
          <w:rFonts w:cstheme="minorHAnsi"/>
          <w:lang w:val="sr-Cyrl-RS"/>
        </w:rPr>
        <w:t>трочлану</w:t>
      </w:r>
      <w:r w:rsidRPr="000E2930">
        <w:rPr>
          <w:rFonts w:cstheme="minorHAnsi"/>
          <w:lang w:val="sr-Cyrl-RS"/>
        </w:rPr>
        <w:t xml:space="preserve"> комисију за оцену пројеката. </w:t>
      </w:r>
    </w:p>
    <w:p w14:paraId="7F11100C" w14:textId="2A75A675" w:rsidR="003C667E" w:rsidRDefault="003C667E" w:rsidP="003C667E">
      <w:pPr>
        <w:tabs>
          <w:tab w:val="left" w:pos="3060"/>
        </w:tabs>
        <w:autoSpaceDE w:val="0"/>
        <w:autoSpaceDN w:val="0"/>
        <w:adjustRightInd w:val="0"/>
        <w:spacing w:after="0" w:line="240" w:lineRule="auto"/>
        <w:jc w:val="both"/>
        <w:rPr>
          <w:rFonts w:cstheme="minorHAnsi"/>
          <w:b/>
          <w:bCs/>
          <w:color w:val="4472C4" w:themeColor="accent1"/>
          <w:lang w:val="sr-Cyrl-RS"/>
        </w:rPr>
      </w:pPr>
      <w:r w:rsidRPr="000E2930">
        <w:rPr>
          <w:rFonts w:cstheme="minorHAnsi"/>
          <w:i/>
          <w:iCs/>
          <w:lang w:val="sr-Cyrl-RS"/>
        </w:rPr>
        <w:t xml:space="preserve">             </w:t>
      </w:r>
      <w:r w:rsidRPr="000E2930">
        <w:rPr>
          <w:rFonts w:cstheme="minorHAnsi"/>
          <w:lang w:val="sr-Cyrl-RS"/>
        </w:rPr>
        <w:t xml:space="preserve">Већина чланова комисије именована је на предлог новинарских и медијских удружења. Решење о именовању чланова комисија доступно је на </w:t>
      </w:r>
      <w:r w:rsidR="00C13386" w:rsidRPr="000E2930">
        <w:rPr>
          <w:rFonts w:cstheme="minorHAnsi"/>
          <w:lang w:val="sr-Cyrl-RS"/>
        </w:rPr>
        <w:t xml:space="preserve">веб-сајту </w:t>
      </w:r>
      <w:r w:rsidR="00FC486A" w:rsidRPr="000E2930">
        <w:rPr>
          <w:rFonts w:cstheme="minorHAnsi"/>
          <w:lang w:val="sr-Cyrl-RS"/>
        </w:rPr>
        <w:t>о</w:t>
      </w:r>
      <w:r w:rsidR="00C13386" w:rsidRPr="000E2930">
        <w:rPr>
          <w:rFonts w:cstheme="minorHAnsi"/>
          <w:lang w:val="sr-Cyrl-RS"/>
        </w:rPr>
        <w:t xml:space="preserve">пштине Пријепоље </w:t>
      </w:r>
      <w:hyperlink r:id="rId9" w:history="1">
        <w:r w:rsidR="00C13386" w:rsidRPr="000E2930">
          <w:rPr>
            <w:rStyle w:val="Hyperlink"/>
            <w:rFonts w:cstheme="minorHAnsi"/>
            <w:b/>
            <w:bCs/>
            <w:lang w:val="sr-Latn-RS"/>
          </w:rPr>
          <w:t>www.prijepolje.ls.gov.rs</w:t>
        </w:r>
      </w:hyperlink>
      <w:r w:rsidR="00C13386" w:rsidRPr="000E2930">
        <w:rPr>
          <w:rFonts w:cstheme="minorHAnsi"/>
          <w:b/>
          <w:bCs/>
          <w:lang w:val="sr-Cyrl-RS"/>
        </w:rPr>
        <w:t xml:space="preserve"> </w:t>
      </w:r>
      <w:r w:rsidRPr="000E2930">
        <w:rPr>
          <w:rFonts w:cstheme="minorHAnsi"/>
          <w:lang w:val="sr-Cyrl-RS"/>
        </w:rPr>
        <w:t xml:space="preserve">и на </w:t>
      </w:r>
      <w:r w:rsidR="00C13386" w:rsidRPr="000E2930">
        <w:rPr>
          <w:rFonts w:cstheme="minorHAnsi"/>
          <w:lang w:val="sr-Cyrl-RS"/>
        </w:rPr>
        <w:t>Јединственом информационом систему за спровођење и праћење суфинансирања пројеката у области јавног информисања</w:t>
      </w:r>
      <w:r w:rsidR="00C13386" w:rsidRPr="000E2930">
        <w:rPr>
          <w:rFonts w:cstheme="minorHAnsi"/>
          <w:lang w:val="sr-Latn-RS"/>
        </w:rPr>
        <w:t xml:space="preserve"> </w:t>
      </w:r>
      <w:r w:rsidR="00C13386" w:rsidRPr="000E2930">
        <w:rPr>
          <w:rFonts w:cstheme="minorHAnsi"/>
          <w:b/>
          <w:bCs/>
          <w:color w:val="4472C4" w:themeColor="accent1"/>
          <w:lang w:val="sr-Latn-RS"/>
        </w:rPr>
        <w:t>jis.mit.gov.rs</w:t>
      </w:r>
    </w:p>
    <w:p w14:paraId="64B0BB53" w14:textId="6DEAFBDA" w:rsidR="00397B8D" w:rsidRPr="008D7C40" w:rsidRDefault="00397B8D" w:rsidP="00397B8D">
      <w:pPr>
        <w:jc w:val="both"/>
        <w:rPr>
          <w:rFonts w:cstheme="minorHAnsi"/>
          <w:iCs/>
          <w:lang w:val="sr-Cyrl-RS"/>
        </w:rPr>
      </w:pPr>
      <w:r>
        <w:rPr>
          <w:rFonts w:ascii="Times New Roman" w:hAnsi="Times New Roman" w:cs="Times New Roman"/>
          <w:iCs/>
          <w:sz w:val="24"/>
          <w:szCs w:val="24"/>
          <w:lang w:val="sr-Cyrl-RS"/>
        </w:rPr>
        <w:t xml:space="preserve">           </w:t>
      </w:r>
      <w:r w:rsidRPr="00397B8D">
        <w:rPr>
          <w:rFonts w:cstheme="minorHAnsi"/>
          <w:iCs/>
          <w:lang w:val="sr-Cyrl-RS"/>
        </w:rPr>
        <w:t>На основу члана 23. став 3. Правилника о суфинансирању пројеката за остваривање јавног интереса у области јавног информисања</w:t>
      </w:r>
      <w:r w:rsidRPr="00397B8D">
        <w:rPr>
          <w:rFonts w:cstheme="minorHAnsi"/>
          <w:iCs/>
          <w:lang w:val="sr-Latn-RS"/>
        </w:rPr>
        <w:t xml:space="preserve"> </w:t>
      </w:r>
      <w:r w:rsidRPr="00397B8D">
        <w:rPr>
          <w:rFonts w:cstheme="minorHAnsi"/>
          <w:iCs/>
          <w:lang w:val="sr-Cyrl-RS"/>
        </w:rPr>
        <w:t>(,,Сл.гласник РС</w:t>
      </w:r>
      <w:r w:rsidRPr="00397B8D">
        <w:rPr>
          <w:rFonts w:cstheme="minorHAnsi"/>
          <w:iCs/>
          <w:lang w:val="sr-Latn-RS"/>
        </w:rPr>
        <w:t>“</w:t>
      </w:r>
      <w:r w:rsidRPr="00397B8D">
        <w:rPr>
          <w:rFonts w:cstheme="minorHAnsi"/>
          <w:iCs/>
          <w:lang w:val="sr-Cyrl-RS"/>
        </w:rPr>
        <w:t xml:space="preserve"> број 6/24 и 106/2024) Одељење за друштвене делатности сазвало је Прву седницу Комисије</w:t>
      </w:r>
      <w:r>
        <w:rPr>
          <w:rFonts w:cstheme="minorHAnsi"/>
          <w:iCs/>
          <w:lang w:val="sr-Cyrl-RS"/>
        </w:rPr>
        <w:t>.</w:t>
      </w:r>
      <w:r w:rsidR="00A31DE7">
        <w:rPr>
          <w:rFonts w:cstheme="minorHAnsi"/>
          <w:iCs/>
          <w:lang w:val="sr-Cyrl-RS"/>
        </w:rPr>
        <w:t xml:space="preserve"> </w:t>
      </w:r>
      <w:r w:rsidR="00A31DE7" w:rsidRPr="008D7C40">
        <w:rPr>
          <w:rFonts w:cstheme="minorHAnsi"/>
          <w:iCs/>
          <w:lang w:val="sr-Cyrl-RS"/>
        </w:rPr>
        <w:t>Састанак Комисије</w:t>
      </w:r>
      <w:r w:rsidR="008D7C40" w:rsidRPr="008D7C40">
        <w:rPr>
          <w:rFonts w:cstheme="minorHAnsi"/>
          <w:iCs/>
          <w:lang w:val="sr-Cyrl-RS"/>
        </w:rPr>
        <w:t xml:space="preserve"> одржан је</w:t>
      </w:r>
      <w:r w:rsidR="00A31DE7" w:rsidRPr="008D7C40">
        <w:rPr>
          <w:rFonts w:eastAsia="Times New Roman" w:cstheme="minorHAnsi"/>
          <w:lang w:val="sr-Cyrl-RS"/>
        </w:rPr>
        <w:t xml:space="preserve"> дана </w:t>
      </w:r>
      <w:r w:rsidR="00263BAC">
        <w:rPr>
          <w:rFonts w:eastAsia="Times New Roman" w:cstheme="minorHAnsi"/>
          <w:lang w:val="sr-Latn-RS"/>
        </w:rPr>
        <w:t>29</w:t>
      </w:r>
      <w:r w:rsidR="00A31DE7" w:rsidRPr="008D7C40">
        <w:rPr>
          <w:rFonts w:eastAsia="Times New Roman" w:cstheme="minorHAnsi"/>
          <w:lang w:val="sr-Cyrl-RS"/>
        </w:rPr>
        <w:t xml:space="preserve">.05.2025. године у </w:t>
      </w:r>
      <w:r w:rsidR="008D7C40" w:rsidRPr="008D7C40">
        <w:rPr>
          <w:rFonts w:eastAsia="Times New Roman" w:cstheme="minorHAnsi"/>
          <w:lang w:val="sr-Cyrl-RS"/>
        </w:rPr>
        <w:t>Пријепољу</w:t>
      </w:r>
      <w:r w:rsidR="00A31DE7" w:rsidRPr="008D7C40">
        <w:rPr>
          <w:rFonts w:eastAsia="Times New Roman" w:cstheme="minorHAnsi"/>
          <w:lang w:val="sr-Cyrl-RS"/>
        </w:rPr>
        <w:t xml:space="preserve">, </w:t>
      </w:r>
      <w:r w:rsidR="008D7C40" w:rsidRPr="008D7C40">
        <w:rPr>
          <w:rFonts w:eastAsia="Times New Roman" w:cstheme="minorHAnsi"/>
          <w:lang w:val="sr-Cyrl-RS"/>
        </w:rPr>
        <w:t>Трг братства јединства 1</w:t>
      </w:r>
      <w:r w:rsidR="00A31DE7" w:rsidRPr="008D7C40">
        <w:rPr>
          <w:rFonts w:eastAsia="Times New Roman" w:cstheme="minorHAnsi"/>
          <w:lang w:val="sr-Cyrl-RS"/>
        </w:rPr>
        <w:t xml:space="preserve">, простор </w:t>
      </w:r>
      <w:r w:rsidR="008D7C40" w:rsidRPr="008D7C40">
        <w:rPr>
          <w:rFonts w:eastAsia="Times New Roman" w:cstheme="minorHAnsi"/>
          <w:lang w:val="sr-Cyrl-RS"/>
        </w:rPr>
        <w:t>Општинске управе општине Пријепоље</w:t>
      </w:r>
      <w:r w:rsidR="00A31DE7" w:rsidRPr="008D7C40">
        <w:rPr>
          <w:rFonts w:eastAsia="Times New Roman" w:cstheme="minorHAnsi"/>
          <w:lang w:val="sr-Cyrl-RS"/>
        </w:rPr>
        <w:t xml:space="preserve">, </w:t>
      </w:r>
      <w:r w:rsidR="00263BAC">
        <w:rPr>
          <w:rFonts w:eastAsia="Times New Roman" w:cstheme="minorHAnsi"/>
          <w:lang w:val="sr-Cyrl-RS"/>
        </w:rPr>
        <w:t>Сала за састанке</w:t>
      </w:r>
      <w:r w:rsidR="00A31DE7" w:rsidRPr="008D7C40">
        <w:rPr>
          <w:rFonts w:eastAsia="Times New Roman" w:cstheme="minorHAnsi"/>
          <w:lang w:val="sr-Cyrl-RS"/>
        </w:rPr>
        <w:t>, са почетком у  10:00 сати</w:t>
      </w:r>
      <w:r w:rsidR="008D7C40">
        <w:rPr>
          <w:rFonts w:eastAsia="Times New Roman" w:cstheme="minorHAnsi"/>
          <w:lang w:val="sr-Cyrl-RS"/>
        </w:rPr>
        <w:t>.</w:t>
      </w:r>
    </w:p>
    <w:p w14:paraId="4CA18B7A" w14:textId="03E03CF4" w:rsidR="003C667E" w:rsidRPr="00397B8D" w:rsidRDefault="00397B8D" w:rsidP="00397B8D">
      <w:pPr>
        <w:jc w:val="both"/>
        <w:rPr>
          <w:rFonts w:cstheme="minorHAnsi"/>
          <w:iCs/>
          <w:lang w:val="sr-Cyrl-RS"/>
        </w:rPr>
      </w:pPr>
      <w:r>
        <w:rPr>
          <w:rFonts w:cstheme="minorHAnsi"/>
          <w:iCs/>
          <w:lang w:val="sr-Cyrl-RS"/>
        </w:rPr>
        <w:t xml:space="preserve">          </w:t>
      </w:r>
      <w:r w:rsidR="003C667E" w:rsidRPr="000E2930">
        <w:rPr>
          <w:rFonts w:cstheme="minorHAnsi"/>
          <w:lang w:val="sr-Cyrl-RS"/>
        </w:rPr>
        <w:t xml:space="preserve">Чланови комисија су потписали Изјаву о непостојању сукоба интереса и Уговор о делу, којим су се обавезали да размотре и оцене пројекте у складу са критеријумима утврђеним Законом о јавном информисању и медијима,  Правилником о суфинансирању пројеката за остваривање јавног интереса у области јавног информисања, наменом и критеријумима конкурса, датим у јавном позиву којим је расписан конкурс и смерницама за дефинисање и правдање трошкова пројеката. </w:t>
      </w:r>
    </w:p>
    <w:p w14:paraId="6C70AF8B" w14:textId="1AF7B8F3" w:rsidR="003C667E" w:rsidRPr="000E2930" w:rsidRDefault="003C667E" w:rsidP="003C667E">
      <w:pPr>
        <w:autoSpaceDE w:val="0"/>
        <w:autoSpaceDN w:val="0"/>
        <w:adjustRightInd w:val="0"/>
        <w:spacing w:after="0" w:line="240" w:lineRule="auto"/>
        <w:ind w:firstLine="720"/>
        <w:jc w:val="both"/>
        <w:rPr>
          <w:rFonts w:cstheme="minorHAnsi"/>
          <w:lang w:val="sr-Cyrl-RS"/>
        </w:rPr>
      </w:pPr>
      <w:r w:rsidRPr="000E2930">
        <w:rPr>
          <w:rFonts w:cstheme="minorHAnsi"/>
          <w:lang w:val="sr-Cyrl-RS"/>
        </w:rPr>
        <w:t>Пријаве пристигле на конкурс чланови комисије су оценили на порталу Јединственог информационог система у складу са прописаним критеријумима. Такође, члановима Комисије је указано да је у ЈИС-у</w:t>
      </w:r>
      <w:r w:rsidR="00821CAA" w:rsidRPr="000E2930">
        <w:rPr>
          <w:rFonts w:cstheme="minorHAnsi"/>
          <w:lang w:val="sr-Cyrl-RS"/>
        </w:rPr>
        <w:t xml:space="preserve"> </w:t>
      </w:r>
      <w:r w:rsidRPr="000E2930">
        <w:rPr>
          <w:rFonts w:cstheme="minorHAnsi"/>
          <w:lang w:val="sr-Cyrl-RS"/>
        </w:rPr>
        <w:t xml:space="preserve"> Савет за штампу унео изречене мере за медије, што представља један од општих критеријума који се узима у обзир приликом оцењивања самих пројеката.</w:t>
      </w:r>
    </w:p>
    <w:p w14:paraId="7E928711" w14:textId="77777777" w:rsidR="002A3E66" w:rsidRDefault="003C667E" w:rsidP="00C13386">
      <w:pPr>
        <w:autoSpaceDE w:val="0"/>
        <w:autoSpaceDN w:val="0"/>
        <w:adjustRightInd w:val="0"/>
        <w:spacing w:after="0" w:line="240" w:lineRule="auto"/>
        <w:ind w:firstLine="720"/>
        <w:jc w:val="both"/>
        <w:rPr>
          <w:rFonts w:cstheme="minorHAnsi"/>
          <w:lang w:val="sr-Cyrl-RS"/>
        </w:rPr>
      </w:pPr>
      <w:r w:rsidRPr="000E2930">
        <w:rPr>
          <w:rFonts w:cstheme="minorHAnsi"/>
          <w:lang w:val="sr-Cyrl-RS"/>
        </w:rPr>
        <w:t>Након оцене сваког појединачног пројекта од стране свих чланова комисије бодови су  аутоматски сабрани и формирана је ранг листа пројеката, на основу које је комисија предложила износ средстава за сваки подржани пројекат, у складу са опредељеним износом за реализацију конкурса</w:t>
      </w:r>
      <w:r w:rsidR="00C13386" w:rsidRPr="000E2930">
        <w:rPr>
          <w:rFonts w:cstheme="minorHAnsi"/>
          <w:lang w:val="sr-Cyrl-RS"/>
        </w:rPr>
        <w:t>.</w:t>
      </w:r>
    </w:p>
    <w:p w14:paraId="56548D56" w14:textId="1F877A30" w:rsidR="002A3E66" w:rsidRPr="00501EA4" w:rsidRDefault="003C667E" w:rsidP="002A3E66">
      <w:pPr>
        <w:tabs>
          <w:tab w:val="left" w:pos="9072"/>
        </w:tabs>
        <w:spacing w:line="276" w:lineRule="auto"/>
        <w:jc w:val="both"/>
        <w:rPr>
          <w:rFonts w:eastAsiaTheme="minorEastAsia" w:cstheme="minorHAnsi"/>
          <w:lang w:val="ru-RU"/>
        </w:rPr>
      </w:pPr>
      <w:r w:rsidRPr="000E2930">
        <w:rPr>
          <w:rFonts w:cstheme="minorHAnsi"/>
          <w:lang w:val="sr-Cyrl-RS"/>
        </w:rPr>
        <w:t xml:space="preserve"> </w:t>
      </w:r>
      <w:r w:rsidR="00397B8D">
        <w:rPr>
          <w:rFonts w:cstheme="minorHAnsi"/>
          <w:lang w:val="sr-Cyrl-RS"/>
        </w:rPr>
        <w:t xml:space="preserve">            </w:t>
      </w:r>
      <w:r w:rsidR="002A3E66" w:rsidRPr="00501EA4">
        <w:rPr>
          <w:rFonts w:eastAsiaTheme="minorEastAsia" w:cstheme="minorHAnsi"/>
          <w:lang w:val="sr-Cyrl-CS"/>
        </w:rPr>
        <w:t>Чланови Комисије су предложили, да се средства у износу од 4.500,000,</w:t>
      </w:r>
      <w:r w:rsidR="002A3E66" w:rsidRPr="00501EA4">
        <w:rPr>
          <w:rFonts w:eastAsiaTheme="minorEastAsia" w:cstheme="minorHAnsi"/>
          <w:lang w:val="ru-RU"/>
        </w:rPr>
        <w:t>00</w:t>
      </w:r>
      <w:r w:rsidR="002A3E66" w:rsidRPr="00501EA4">
        <w:rPr>
          <w:rFonts w:eastAsiaTheme="minorEastAsia" w:cstheme="minorHAnsi"/>
          <w:lang w:val="sr-Cyrl-CS"/>
        </w:rPr>
        <w:t xml:space="preserve">  </w:t>
      </w:r>
      <w:r w:rsidR="002A3E66" w:rsidRPr="00501EA4">
        <w:rPr>
          <w:rFonts w:eastAsiaTheme="minorEastAsia" w:cstheme="minorHAnsi"/>
          <w:lang w:val="ru-RU"/>
        </w:rPr>
        <w:t>динар</w:t>
      </w:r>
      <w:r w:rsidR="002A3E66" w:rsidRPr="00501EA4">
        <w:rPr>
          <w:rFonts w:eastAsiaTheme="minorEastAsia" w:cstheme="minorHAnsi"/>
        </w:rPr>
        <w:t>a</w:t>
      </w:r>
      <w:r w:rsidR="002A3E66" w:rsidRPr="00501EA4">
        <w:rPr>
          <w:rFonts w:eastAsiaTheme="minorEastAsia" w:cstheme="minorHAnsi"/>
          <w:lang w:val="sr-Cyrl-CS"/>
        </w:rPr>
        <w:t xml:space="preserve"> расподеле </w:t>
      </w:r>
      <w:r w:rsidR="002A3E66" w:rsidRPr="00501EA4">
        <w:rPr>
          <w:rFonts w:eastAsiaTheme="minorEastAsia" w:cstheme="minorHAnsi"/>
          <w:b/>
          <w:lang w:val="sr-Cyrl-CS"/>
        </w:rPr>
        <w:t xml:space="preserve">за реализацију </w:t>
      </w:r>
      <w:r w:rsidR="00397B8D">
        <w:rPr>
          <w:rFonts w:eastAsiaTheme="minorEastAsia" w:cstheme="minorHAnsi"/>
          <w:b/>
          <w:lang w:val="sr-Cyrl-CS"/>
        </w:rPr>
        <w:t xml:space="preserve"> </w:t>
      </w:r>
      <w:r w:rsidR="002A3E66" w:rsidRPr="00501EA4">
        <w:rPr>
          <w:rFonts w:eastAsiaTheme="minorEastAsia" w:cstheme="minorHAnsi"/>
          <w:b/>
          <w:lang w:val="sr-Cyrl-CS"/>
        </w:rPr>
        <w:t>11</w:t>
      </w:r>
      <w:r w:rsidR="00397B8D">
        <w:rPr>
          <w:rFonts w:eastAsiaTheme="minorEastAsia" w:cstheme="minorHAnsi"/>
          <w:b/>
          <w:lang w:val="sr-Cyrl-CS"/>
        </w:rPr>
        <w:t xml:space="preserve"> </w:t>
      </w:r>
      <w:r w:rsidR="002A3E66" w:rsidRPr="00501EA4">
        <w:rPr>
          <w:rFonts w:eastAsiaTheme="minorEastAsia" w:cstheme="minorHAnsi"/>
          <w:b/>
          <w:lang w:val="sr-Cyrl-CS"/>
        </w:rPr>
        <w:t xml:space="preserve"> пројеката</w:t>
      </w:r>
      <w:r w:rsidR="002A3E66" w:rsidRPr="00501EA4">
        <w:rPr>
          <w:rFonts w:eastAsiaTheme="minorEastAsia" w:cstheme="minorHAnsi"/>
          <w:lang w:val="sr-Cyrl-CS"/>
        </w:rPr>
        <w:t xml:space="preserve"> за које су установили да су у складу са наменом Конкурса и критеријумима утврђеним чланом 18</w:t>
      </w:r>
      <w:r w:rsidR="00263BAC">
        <w:rPr>
          <w:rFonts w:eastAsiaTheme="minorEastAsia" w:cstheme="minorHAnsi"/>
          <w:lang w:val="sr-Cyrl-CS"/>
        </w:rPr>
        <w:t>.</w:t>
      </w:r>
      <w:r w:rsidR="002A3E66" w:rsidRPr="00501EA4">
        <w:rPr>
          <w:rFonts w:eastAsiaTheme="minorEastAsia" w:cstheme="minorHAnsi"/>
          <w:color w:val="FF0000"/>
          <w:lang w:val="sr-Cyrl-CS"/>
        </w:rPr>
        <w:t xml:space="preserve"> </w:t>
      </w:r>
      <w:r w:rsidR="002A3E66" w:rsidRPr="00501EA4">
        <w:rPr>
          <w:rFonts w:eastAsiaTheme="minorEastAsia" w:cstheme="minorHAnsi"/>
          <w:lang w:val="ru-RU"/>
        </w:rPr>
        <w:t>Правилника о суфинансирању пројеката за остваривање јавног интереса у области јавног информисања</w:t>
      </w:r>
      <w:r w:rsidR="002A3E66" w:rsidRPr="00501EA4">
        <w:rPr>
          <w:rFonts w:eastAsiaTheme="minorEastAsia" w:cstheme="minorHAnsi"/>
          <w:color w:val="FF0000"/>
          <w:lang w:val="ru-RU"/>
        </w:rPr>
        <w:t xml:space="preserve"> </w:t>
      </w:r>
      <w:r w:rsidR="002A3E66" w:rsidRPr="00501EA4">
        <w:rPr>
          <w:rFonts w:eastAsiaTheme="minorEastAsia" w:cstheme="minorHAnsi"/>
          <w:lang w:val="ru-RU"/>
        </w:rPr>
        <w:t>(„Службени гласник РС" број: 6/2024</w:t>
      </w:r>
      <w:r w:rsidR="002A3E66" w:rsidRPr="00501EA4">
        <w:rPr>
          <w:rFonts w:eastAsiaTheme="minorEastAsia" w:cstheme="minorHAnsi"/>
          <w:lang w:val="sr-Cyrl-RS"/>
        </w:rPr>
        <w:t xml:space="preserve"> и 106/24</w:t>
      </w:r>
      <w:r w:rsidR="002A3E66" w:rsidRPr="00501EA4">
        <w:rPr>
          <w:rFonts w:eastAsiaTheme="minorEastAsia" w:cstheme="minorHAnsi"/>
          <w:lang w:val="ru-RU"/>
        </w:rPr>
        <w:t>)</w:t>
      </w:r>
      <w:r w:rsidR="002A3E66" w:rsidRPr="00501EA4">
        <w:rPr>
          <w:rFonts w:eastAsiaTheme="minorEastAsia" w:cstheme="minorHAnsi"/>
          <w:lang w:val="sr-Cyrl-CS"/>
        </w:rPr>
        <w:t xml:space="preserve">, сматрајући да ће њихова реализација испунити основне циљеве Конкурса и </w:t>
      </w:r>
      <w:r w:rsidR="002A3E66" w:rsidRPr="00501EA4">
        <w:rPr>
          <w:rFonts w:eastAsiaTheme="minorEastAsia" w:cstheme="minorHAnsi"/>
          <w:lang w:val="ru-RU"/>
        </w:rPr>
        <w:t xml:space="preserve">на основу </w:t>
      </w:r>
      <w:r w:rsidR="00263BAC">
        <w:rPr>
          <w:rFonts w:eastAsiaTheme="minorEastAsia" w:cstheme="minorHAnsi"/>
          <w:lang w:val="ru-RU"/>
        </w:rPr>
        <w:t>Р</w:t>
      </w:r>
      <w:r w:rsidR="002A3E66" w:rsidRPr="00501EA4">
        <w:rPr>
          <w:rFonts w:eastAsiaTheme="minorEastAsia" w:cstheme="minorHAnsi"/>
          <w:lang w:val="ru-RU"/>
        </w:rPr>
        <w:t>анг листе пројеката, предложила износ средстава за сваки подржани пројекат и Предлог доставила Општинском већу општине Пријепо</w:t>
      </w:r>
      <w:r w:rsidR="00501EA4" w:rsidRPr="00501EA4">
        <w:rPr>
          <w:rFonts w:eastAsiaTheme="minorEastAsia" w:cstheme="minorHAnsi"/>
          <w:lang w:val="ru-RU"/>
        </w:rPr>
        <w:t>ље</w:t>
      </w:r>
      <w:r w:rsidR="002A3E66" w:rsidRPr="00501EA4">
        <w:rPr>
          <w:rFonts w:eastAsiaTheme="minorEastAsia" w:cstheme="minorHAnsi"/>
          <w:lang w:val="sr-Cyrl-RS"/>
        </w:rPr>
        <w:t xml:space="preserve"> ради доношења Решења</w:t>
      </w:r>
      <w:r w:rsidR="002A3E66" w:rsidRPr="00501EA4">
        <w:rPr>
          <w:rFonts w:eastAsiaTheme="minorEastAsia" w:cstheme="minorHAnsi"/>
          <w:lang w:val="ru-RU"/>
        </w:rPr>
        <w:t>.</w:t>
      </w:r>
    </w:p>
    <w:p w14:paraId="1A2165EC" w14:textId="04BF0752" w:rsidR="00304A86" w:rsidRPr="000E2930" w:rsidRDefault="00304A86" w:rsidP="00C13386">
      <w:pPr>
        <w:autoSpaceDE w:val="0"/>
        <w:autoSpaceDN w:val="0"/>
        <w:adjustRightInd w:val="0"/>
        <w:spacing w:after="0" w:line="240" w:lineRule="auto"/>
        <w:ind w:firstLine="720"/>
        <w:jc w:val="both"/>
        <w:rPr>
          <w:rFonts w:cstheme="minorHAnsi"/>
          <w:lang w:val="sr-Cyrl-RS"/>
        </w:rPr>
      </w:pPr>
    </w:p>
    <w:p w14:paraId="337F2199" w14:textId="77777777" w:rsidR="00270E8C" w:rsidRPr="000E2930" w:rsidRDefault="00270E8C" w:rsidP="00270E8C">
      <w:pPr>
        <w:autoSpaceDE w:val="0"/>
        <w:autoSpaceDN w:val="0"/>
        <w:adjustRightInd w:val="0"/>
        <w:spacing w:after="0" w:line="240" w:lineRule="auto"/>
        <w:ind w:firstLine="720"/>
        <w:jc w:val="both"/>
        <w:rPr>
          <w:rFonts w:cstheme="minorHAnsi"/>
          <w:lang w:val="sr-Cyrl-RS"/>
        </w:rPr>
      </w:pPr>
    </w:p>
    <w:p w14:paraId="3872E819" w14:textId="77777777" w:rsidR="00270E8C" w:rsidRPr="000E2930" w:rsidRDefault="00270E8C" w:rsidP="00270E8C">
      <w:pPr>
        <w:pStyle w:val="ListParagraph"/>
        <w:numPr>
          <w:ilvl w:val="0"/>
          <w:numId w:val="1"/>
        </w:numPr>
        <w:autoSpaceDE w:val="0"/>
        <w:autoSpaceDN w:val="0"/>
        <w:adjustRightInd w:val="0"/>
        <w:spacing w:after="0" w:line="240" w:lineRule="auto"/>
        <w:jc w:val="both"/>
        <w:rPr>
          <w:rFonts w:cstheme="minorHAnsi"/>
          <w:b/>
          <w:lang w:val="sr-Cyrl-CS"/>
        </w:rPr>
      </w:pPr>
      <w:r w:rsidRPr="000E2930">
        <w:rPr>
          <w:rFonts w:cstheme="minorHAnsi"/>
          <w:b/>
          <w:lang w:val="sr-Cyrl-CS"/>
        </w:rPr>
        <w:t xml:space="preserve">Подржани пројекти </w:t>
      </w:r>
    </w:p>
    <w:p w14:paraId="2B3EEBDD" w14:textId="28992C89" w:rsidR="00270E8C" w:rsidRDefault="00270E8C" w:rsidP="0047370A">
      <w:pPr>
        <w:pStyle w:val="ListParagraph"/>
        <w:autoSpaceDE w:val="0"/>
        <w:autoSpaceDN w:val="0"/>
        <w:adjustRightInd w:val="0"/>
        <w:spacing w:after="0" w:line="240" w:lineRule="auto"/>
        <w:ind w:left="785"/>
        <w:jc w:val="both"/>
        <w:rPr>
          <w:rFonts w:eastAsia="Calibri" w:cstheme="minorHAnsi"/>
          <w:b/>
        </w:rPr>
      </w:pPr>
    </w:p>
    <w:p w14:paraId="2290D070" w14:textId="77777777" w:rsidR="0047370A" w:rsidRPr="0047370A" w:rsidRDefault="0047370A" w:rsidP="00270E8C">
      <w:pPr>
        <w:pStyle w:val="ListParagraph"/>
        <w:autoSpaceDE w:val="0"/>
        <w:autoSpaceDN w:val="0"/>
        <w:adjustRightInd w:val="0"/>
        <w:spacing w:after="0" w:line="240" w:lineRule="auto"/>
        <w:jc w:val="both"/>
        <w:rPr>
          <w:rFonts w:cstheme="minorHAnsi"/>
          <w:b/>
        </w:rPr>
      </w:pPr>
    </w:p>
    <w:p w14:paraId="7EFE5903" w14:textId="0D81A2F2" w:rsidR="002C79E3" w:rsidRPr="000E2930" w:rsidRDefault="002C79E3" w:rsidP="00796E79">
      <w:pPr>
        <w:spacing w:line="259" w:lineRule="auto"/>
        <w:jc w:val="both"/>
        <w:rPr>
          <w:rFonts w:cstheme="minorHAnsi"/>
          <w:kern w:val="2"/>
          <w:lang w:val="sr-Cyrl-RS"/>
          <w14:ligatures w14:val="standardContextual"/>
        </w:rPr>
      </w:pPr>
      <w:r w:rsidRPr="000E2930">
        <w:rPr>
          <w:rFonts w:cstheme="minorHAnsi"/>
          <w:kern w:val="2"/>
          <w:lang w:val="sr-Cyrl-RS"/>
          <w14:ligatures w14:val="standardContextual"/>
        </w:rPr>
        <w:t>Општинско веће општине Пријепоље,</w:t>
      </w:r>
      <w:r w:rsidRPr="000E2930">
        <w:rPr>
          <w:rFonts w:cstheme="minorHAnsi"/>
          <w:kern w:val="2"/>
          <w:lang w:val="sr-Latn-RS"/>
          <w14:ligatures w14:val="standardContextual"/>
        </w:rPr>
        <w:t xml:space="preserve"> дана </w:t>
      </w:r>
      <w:r w:rsidR="00B94580" w:rsidRPr="000E2930">
        <w:rPr>
          <w:rFonts w:cstheme="minorHAnsi"/>
          <w:kern w:val="2"/>
          <w:lang w:val="sr-Cyrl-RS"/>
          <w14:ligatures w14:val="standardContextual"/>
        </w:rPr>
        <w:t>20</w:t>
      </w:r>
      <w:r w:rsidRPr="000E2930">
        <w:rPr>
          <w:rFonts w:cstheme="minorHAnsi"/>
          <w:kern w:val="2"/>
          <w:lang w:val="sr-Latn-RS"/>
          <w14:ligatures w14:val="standardContextual"/>
        </w:rPr>
        <w:t>.0</w:t>
      </w:r>
      <w:r w:rsidRPr="000E2930">
        <w:rPr>
          <w:rFonts w:cstheme="minorHAnsi"/>
          <w:kern w:val="2"/>
          <w:lang w:val="sr-Cyrl-RS"/>
          <w14:ligatures w14:val="standardContextual"/>
        </w:rPr>
        <w:t>6</w:t>
      </w:r>
      <w:r w:rsidRPr="000E2930">
        <w:rPr>
          <w:rFonts w:cstheme="minorHAnsi"/>
          <w:kern w:val="2"/>
          <w:lang w:val="sr-Latn-RS"/>
          <w14:ligatures w14:val="standardContextual"/>
        </w:rPr>
        <w:t>.202</w:t>
      </w:r>
      <w:r w:rsidR="00B94580" w:rsidRPr="000E2930">
        <w:rPr>
          <w:rFonts w:cstheme="minorHAnsi"/>
          <w:kern w:val="2"/>
          <w:lang w:val="sr-Cyrl-RS"/>
          <w14:ligatures w14:val="standardContextual"/>
        </w:rPr>
        <w:t>5</w:t>
      </w:r>
      <w:r w:rsidRPr="000E2930">
        <w:rPr>
          <w:rFonts w:cstheme="minorHAnsi"/>
          <w:kern w:val="2"/>
          <w:lang w:val="sr-Latn-RS"/>
          <w14:ligatures w14:val="standardContextual"/>
        </w:rPr>
        <w:t xml:space="preserve">. године под бројем </w:t>
      </w:r>
      <w:r w:rsidR="00B94580" w:rsidRPr="000E2930">
        <w:rPr>
          <w:rFonts w:cstheme="minorHAnsi"/>
          <w:kern w:val="2"/>
          <w:lang w:val="sr-Latn-RS"/>
          <w14:ligatures w14:val="standardContextual"/>
        </w:rPr>
        <w:t>000572867 2025 06809 003 000 000 001</w:t>
      </w:r>
      <w:r w:rsidR="00B94580" w:rsidRPr="000E2930">
        <w:rPr>
          <w:rFonts w:cstheme="minorHAnsi"/>
          <w:kern w:val="2"/>
          <w:lang w:val="sr-Cyrl-RS"/>
          <w14:ligatures w14:val="standardContextual"/>
        </w:rPr>
        <w:t xml:space="preserve"> </w:t>
      </w:r>
      <w:r w:rsidRPr="000E2930">
        <w:rPr>
          <w:rFonts w:cstheme="minorHAnsi"/>
          <w:kern w:val="2"/>
          <w:lang w:val="sr-Latn-RS"/>
          <w14:ligatures w14:val="standardContextual"/>
        </w:rPr>
        <w:t>доне</w:t>
      </w:r>
      <w:r w:rsidRPr="000E2930">
        <w:rPr>
          <w:rFonts w:cstheme="minorHAnsi"/>
          <w:kern w:val="2"/>
          <w:lang w:val="sr-Cyrl-RS"/>
          <w14:ligatures w14:val="standardContextual"/>
        </w:rPr>
        <w:t>ло</w:t>
      </w:r>
      <w:r w:rsidRPr="000E2930">
        <w:rPr>
          <w:rFonts w:cstheme="minorHAnsi"/>
          <w:kern w:val="2"/>
          <w:lang w:val="sr-Latn-RS"/>
          <w14:ligatures w14:val="standardContextual"/>
        </w:rPr>
        <w:t xml:space="preserve"> је Решење о суфинансирању пројеката ради остваривања јавног интереса </w:t>
      </w:r>
      <w:r w:rsidRPr="000E2930">
        <w:rPr>
          <w:rFonts w:cstheme="minorHAnsi"/>
          <w:kern w:val="2"/>
          <w:lang w:val="sr-Latn-RS"/>
          <w14:ligatures w14:val="standardContextual"/>
        </w:rPr>
        <w:lastRenderedPageBreak/>
        <w:t xml:space="preserve">у области јавног информисања на територији </w:t>
      </w:r>
      <w:r w:rsidRPr="000E2930">
        <w:rPr>
          <w:rFonts w:cstheme="minorHAnsi"/>
          <w:kern w:val="2"/>
          <w:lang w:val="sr-Cyrl-RS"/>
          <w14:ligatures w14:val="standardContextual"/>
        </w:rPr>
        <w:t>општине Пријепоље</w:t>
      </w:r>
      <w:r w:rsidRPr="000E2930">
        <w:rPr>
          <w:rFonts w:cstheme="minorHAnsi"/>
          <w:kern w:val="2"/>
          <w:lang w:val="sr-Latn-RS"/>
          <w14:ligatures w14:val="standardContextual"/>
        </w:rPr>
        <w:t xml:space="preserve"> у 202</w:t>
      </w:r>
      <w:r w:rsidR="00B94580" w:rsidRPr="000E2930">
        <w:rPr>
          <w:rFonts w:cstheme="minorHAnsi"/>
          <w:kern w:val="2"/>
          <w:lang w:val="sr-Cyrl-RS"/>
          <w14:ligatures w14:val="standardContextual"/>
        </w:rPr>
        <w:t>5</w:t>
      </w:r>
      <w:r w:rsidRPr="000E2930">
        <w:rPr>
          <w:rFonts w:cstheme="minorHAnsi"/>
          <w:kern w:val="2"/>
          <w:lang w:val="sr-Latn-RS"/>
          <w14:ligatures w14:val="standardContextual"/>
        </w:rPr>
        <w:t xml:space="preserve">. години. Наведеним Решењем расподељена су средства у износу од </w:t>
      </w:r>
      <w:r w:rsidR="00B94580" w:rsidRPr="000E2930">
        <w:rPr>
          <w:rFonts w:cstheme="minorHAnsi"/>
          <w:kern w:val="2"/>
          <w:lang w:val="sr-Cyrl-RS"/>
          <w14:ligatures w14:val="standardContextual"/>
        </w:rPr>
        <w:t>4</w:t>
      </w:r>
      <w:r w:rsidRPr="000E2930">
        <w:rPr>
          <w:rFonts w:cstheme="minorHAnsi"/>
          <w:kern w:val="2"/>
          <w:lang w:val="sr-Latn-RS"/>
          <w14:ligatures w14:val="standardContextual"/>
        </w:rPr>
        <w:t>.</w:t>
      </w:r>
      <w:r w:rsidRPr="000E2930">
        <w:rPr>
          <w:rFonts w:cstheme="minorHAnsi"/>
          <w:kern w:val="2"/>
          <w:lang w:val="sr-Cyrl-RS"/>
          <w14:ligatures w14:val="standardContextual"/>
        </w:rPr>
        <w:t>5</w:t>
      </w:r>
      <w:r w:rsidRPr="000E2930">
        <w:rPr>
          <w:rFonts w:cstheme="minorHAnsi"/>
          <w:kern w:val="2"/>
          <w:lang w:val="sr-Latn-RS"/>
          <w14:ligatures w14:val="standardContextual"/>
        </w:rPr>
        <w:t>00.000,00 динара следећим подносиоцима пројеката:</w:t>
      </w:r>
    </w:p>
    <w:p w14:paraId="7EA9C60A" w14:textId="37C0CB50" w:rsidR="002C79E3" w:rsidRPr="000E2930" w:rsidRDefault="002C79E3" w:rsidP="002C79E3">
      <w:pPr>
        <w:spacing w:line="259" w:lineRule="auto"/>
        <w:rPr>
          <w:rFonts w:cstheme="minorHAnsi"/>
          <w:kern w:val="2"/>
          <w:lang w:val="sr-Latn-RS"/>
          <w14:ligatures w14:val="standardContextual"/>
        </w:rPr>
      </w:pPr>
      <w:r w:rsidRPr="000E2930">
        <w:rPr>
          <w:rFonts w:cstheme="minorHAnsi"/>
          <w:kern w:val="2"/>
          <w:lang w:val="sr-Latn-RS"/>
          <w14:ligatures w14:val="standardContextual"/>
        </w:rPr>
        <w:t xml:space="preserve">1. </w:t>
      </w:r>
      <w:r w:rsidR="00B94580" w:rsidRPr="000E2930">
        <w:rPr>
          <w:rFonts w:cstheme="minorHAnsi"/>
          <w:kern w:val="2"/>
          <w:lang w:val="sr-Cyrl-RS"/>
          <w14:ligatures w14:val="standardContextual"/>
        </w:rPr>
        <w:t>Предузеће TВ – 5 д.о.о. Ужице</w:t>
      </w:r>
      <w:r w:rsidRPr="000E2930">
        <w:rPr>
          <w:rFonts w:cstheme="minorHAnsi"/>
          <w:kern w:val="2"/>
          <w:lang w:val="sr-Cyrl-RS"/>
          <w14:ligatures w14:val="standardContextual"/>
        </w:rPr>
        <w:t>,</w:t>
      </w:r>
      <w:r w:rsidRPr="000E2930">
        <w:rPr>
          <w:rFonts w:cstheme="minorHAnsi"/>
          <w:kern w:val="2"/>
          <w:lang w:val="sr-Latn-RS"/>
          <w14:ligatures w14:val="standardContextual"/>
        </w:rPr>
        <w:t xml:space="preserve"> у износу од </w:t>
      </w:r>
      <w:r w:rsidRPr="000E2930">
        <w:rPr>
          <w:rFonts w:cstheme="minorHAnsi"/>
          <w:kern w:val="2"/>
          <w:lang w:val="sr-Cyrl-RS"/>
          <w14:ligatures w14:val="standardContextual"/>
        </w:rPr>
        <w:t xml:space="preserve"> 1.</w:t>
      </w:r>
      <w:r w:rsidR="00B94580" w:rsidRPr="000E2930">
        <w:rPr>
          <w:rFonts w:cstheme="minorHAnsi"/>
          <w:kern w:val="2"/>
          <w:lang w:val="sr-Cyrl-RS"/>
          <w14:ligatures w14:val="standardContextual"/>
        </w:rPr>
        <w:t>170</w:t>
      </w:r>
      <w:r w:rsidRPr="000E2930">
        <w:rPr>
          <w:rFonts w:cstheme="minorHAnsi"/>
          <w:kern w:val="2"/>
          <w:lang w:val="sr-Latn-RS"/>
          <w14:ligatures w14:val="standardContextual"/>
        </w:rPr>
        <w:t>.000,00 РСД.</w:t>
      </w:r>
    </w:p>
    <w:p w14:paraId="521F7ADF" w14:textId="6A8BDBEE" w:rsidR="002C79E3" w:rsidRPr="000E2930" w:rsidRDefault="002C79E3" w:rsidP="002C79E3">
      <w:pPr>
        <w:spacing w:line="259" w:lineRule="auto"/>
        <w:rPr>
          <w:rFonts w:cstheme="minorHAnsi"/>
          <w:kern w:val="2"/>
          <w:lang w:val="sr-Latn-RS"/>
          <w14:ligatures w14:val="standardContextual"/>
        </w:rPr>
      </w:pPr>
      <w:r w:rsidRPr="000E2930">
        <w:rPr>
          <w:rFonts w:cstheme="minorHAnsi"/>
          <w:kern w:val="2"/>
          <w:lang w:val="sr-Latn-RS"/>
          <w14:ligatures w14:val="standardContextual"/>
        </w:rPr>
        <w:t xml:space="preserve">2. </w:t>
      </w:r>
      <w:r w:rsidRPr="000E2930">
        <w:rPr>
          <w:rFonts w:cstheme="minorHAnsi"/>
          <w:kern w:val="2"/>
          <w:lang w:val="sr-Cyrl-RS"/>
          <w14:ligatures w14:val="standardContextual"/>
        </w:rPr>
        <w:t>Алем Ровчанин ПР производња телевизијског програма ПП Медиа, Пријепоље</w:t>
      </w:r>
      <w:r w:rsidRPr="000E2930">
        <w:rPr>
          <w:rFonts w:cstheme="minorHAnsi"/>
          <w:kern w:val="2"/>
          <w:lang w:val="sr-Latn-RS"/>
          <w14:ligatures w14:val="standardContextual"/>
        </w:rPr>
        <w:t xml:space="preserve">, у износу од </w:t>
      </w:r>
      <w:r w:rsidRPr="000E2930">
        <w:rPr>
          <w:rFonts w:cstheme="minorHAnsi"/>
          <w:kern w:val="2"/>
          <w:lang w:val="sr-Cyrl-RS"/>
          <w14:ligatures w14:val="standardContextual"/>
        </w:rPr>
        <w:t>1</w:t>
      </w:r>
      <w:r w:rsidRPr="000E2930">
        <w:rPr>
          <w:rFonts w:cstheme="minorHAnsi"/>
          <w:kern w:val="2"/>
          <w:lang w:val="sr-Latn-RS"/>
          <w14:ligatures w14:val="standardContextual"/>
        </w:rPr>
        <w:t>.</w:t>
      </w:r>
      <w:r w:rsidR="00B94580" w:rsidRPr="000E2930">
        <w:rPr>
          <w:rFonts w:cstheme="minorHAnsi"/>
          <w:kern w:val="2"/>
          <w:lang w:val="sr-Cyrl-RS"/>
          <w14:ligatures w14:val="standardContextual"/>
        </w:rPr>
        <w:t>140</w:t>
      </w:r>
      <w:r w:rsidRPr="000E2930">
        <w:rPr>
          <w:rFonts w:cstheme="minorHAnsi"/>
          <w:kern w:val="2"/>
          <w:lang w:val="sr-Latn-RS"/>
          <w14:ligatures w14:val="standardContextual"/>
        </w:rPr>
        <w:t>.000,00 РСД.</w:t>
      </w:r>
    </w:p>
    <w:p w14:paraId="1CB9A5FD" w14:textId="5D26392C" w:rsidR="002C79E3" w:rsidRPr="000E2930" w:rsidRDefault="002C79E3" w:rsidP="002C79E3">
      <w:pPr>
        <w:spacing w:line="259" w:lineRule="auto"/>
        <w:rPr>
          <w:rFonts w:cstheme="minorHAnsi"/>
          <w:kern w:val="2"/>
          <w:lang w:val="sr-Latn-RS"/>
          <w14:ligatures w14:val="standardContextual"/>
        </w:rPr>
      </w:pPr>
      <w:r w:rsidRPr="000E2930">
        <w:rPr>
          <w:rFonts w:cstheme="minorHAnsi"/>
          <w:kern w:val="2"/>
          <w:lang w:val="sr-Latn-RS"/>
          <w14:ligatures w14:val="standardContextual"/>
        </w:rPr>
        <w:t xml:space="preserve">3. </w:t>
      </w:r>
      <w:r w:rsidR="00B94580" w:rsidRPr="000E2930">
        <w:rPr>
          <w:rFonts w:cstheme="minorHAnsi"/>
          <w:kern w:val="2"/>
          <w:lang w:val="sr-Cyrl-RS"/>
          <w14:ligatures w14:val="standardContextual"/>
        </w:rPr>
        <w:t>Привредно друштво ГЗС ДОО, Чачак</w:t>
      </w:r>
      <w:r w:rsidRPr="000E2930">
        <w:rPr>
          <w:rFonts w:cstheme="minorHAnsi"/>
          <w:kern w:val="2"/>
          <w:lang w:val="sr-Latn-RS"/>
          <w14:ligatures w14:val="standardContextual"/>
        </w:rPr>
        <w:t xml:space="preserve">, у износу од </w:t>
      </w:r>
      <w:r w:rsidRPr="000E2930">
        <w:rPr>
          <w:rFonts w:cstheme="minorHAnsi"/>
          <w:kern w:val="2"/>
          <w:lang w:val="sr-Cyrl-RS"/>
          <w14:ligatures w14:val="standardContextual"/>
        </w:rPr>
        <w:t xml:space="preserve"> </w:t>
      </w:r>
      <w:r w:rsidR="00B94580" w:rsidRPr="000E2930">
        <w:rPr>
          <w:rFonts w:cstheme="minorHAnsi"/>
          <w:kern w:val="2"/>
          <w:lang w:val="sr-Cyrl-RS"/>
          <w14:ligatures w14:val="standardContextual"/>
        </w:rPr>
        <w:t>370</w:t>
      </w:r>
      <w:r w:rsidRPr="000E2930">
        <w:rPr>
          <w:rFonts w:cstheme="minorHAnsi"/>
          <w:kern w:val="2"/>
          <w:lang w:val="sr-Latn-RS"/>
          <w14:ligatures w14:val="standardContextual"/>
        </w:rPr>
        <w:t>.000,00 РСД.</w:t>
      </w:r>
    </w:p>
    <w:p w14:paraId="1921A0BF" w14:textId="7545D573" w:rsidR="002C79E3" w:rsidRPr="000E2930" w:rsidRDefault="002C79E3" w:rsidP="002C79E3">
      <w:pPr>
        <w:spacing w:line="259" w:lineRule="auto"/>
        <w:rPr>
          <w:rFonts w:cstheme="minorHAnsi"/>
          <w:kern w:val="2"/>
          <w:lang w:val="sr-Latn-RS"/>
          <w14:ligatures w14:val="standardContextual"/>
        </w:rPr>
      </w:pPr>
      <w:r w:rsidRPr="000E2930">
        <w:rPr>
          <w:rFonts w:cstheme="minorHAnsi"/>
          <w:kern w:val="2"/>
          <w:lang w:val="sr-Latn-RS"/>
          <w14:ligatures w14:val="standardContextual"/>
        </w:rPr>
        <w:t xml:space="preserve">4. </w:t>
      </w:r>
      <w:r w:rsidR="00B94580" w:rsidRPr="000E2930">
        <w:rPr>
          <w:rFonts w:cstheme="minorHAnsi"/>
          <w:kern w:val="2"/>
          <w:lang w:val="sr-Cyrl-RS"/>
          <w14:ligatures w14:val="standardContextual"/>
        </w:rPr>
        <w:t>Информативни центар доо Прибој</w:t>
      </w:r>
      <w:r w:rsidRPr="000E2930">
        <w:rPr>
          <w:rFonts w:cstheme="minorHAnsi"/>
          <w:kern w:val="2"/>
          <w:lang w:val="sr-Latn-RS"/>
          <w14:ligatures w14:val="standardContextual"/>
        </w:rPr>
        <w:t xml:space="preserve">, у износу од </w:t>
      </w:r>
      <w:r w:rsidR="00B94580" w:rsidRPr="000E2930">
        <w:rPr>
          <w:rFonts w:cstheme="minorHAnsi"/>
          <w:kern w:val="2"/>
          <w:lang w:val="sr-Cyrl-RS"/>
          <w14:ligatures w14:val="standardContextual"/>
        </w:rPr>
        <w:t>350</w:t>
      </w:r>
      <w:r w:rsidRPr="000E2930">
        <w:rPr>
          <w:rFonts w:cstheme="minorHAnsi"/>
          <w:kern w:val="2"/>
          <w:lang w:val="sr-Latn-RS"/>
          <w14:ligatures w14:val="standardContextual"/>
        </w:rPr>
        <w:t>.000,00 РСД.</w:t>
      </w:r>
    </w:p>
    <w:p w14:paraId="3A207DF4" w14:textId="7A8790C6" w:rsidR="002C79E3" w:rsidRPr="000E2930" w:rsidRDefault="002C79E3" w:rsidP="002C79E3">
      <w:pPr>
        <w:spacing w:line="259" w:lineRule="auto"/>
        <w:rPr>
          <w:rFonts w:cstheme="minorHAnsi"/>
          <w:kern w:val="2"/>
          <w:lang w:val="sr-Cyrl-RS"/>
          <w14:ligatures w14:val="standardContextual"/>
        </w:rPr>
      </w:pPr>
      <w:r w:rsidRPr="000E2930">
        <w:rPr>
          <w:rFonts w:cstheme="minorHAnsi"/>
          <w:kern w:val="2"/>
          <w:lang w:val="sr-Latn-RS"/>
          <w14:ligatures w14:val="standardContextual"/>
        </w:rPr>
        <w:t xml:space="preserve">5. </w:t>
      </w:r>
      <w:r w:rsidR="00B94580" w:rsidRPr="000E2930">
        <w:rPr>
          <w:rFonts w:cstheme="minorHAnsi"/>
          <w:kern w:val="2"/>
          <w:lang w:val="sr-Cyrl-RS"/>
          <w14:ligatures w14:val="standardContextual"/>
        </w:rPr>
        <w:t>Приватно предузеће за  производњу, промет и услуге Буковача компани д.о.о.Нова Варош</w:t>
      </w:r>
      <w:r w:rsidRPr="000E2930">
        <w:rPr>
          <w:rFonts w:cstheme="minorHAnsi"/>
          <w:kern w:val="2"/>
          <w:lang w:val="sr-Cyrl-RS"/>
          <w14:ligatures w14:val="standardContextual"/>
        </w:rPr>
        <w:t xml:space="preserve">, </w:t>
      </w:r>
      <w:r w:rsidRPr="000E2930">
        <w:rPr>
          <w:rFonts w:cstheme="minorHAnsi"/>
          <w:kern w:val="2"/>
          <w:lang w:val="sr-Latn-RS"/>
          <w14:ligatures w14:val="standardContextual"/>
        </w:rPr>
        <w:t xml:space="preserve">у износу од </w:t>
      </w:r>
      <w:r w:rsidR="00B94580" w:rsidRPr="000E2930">
        <w:rPr>
          <w:rFonts w:cstheme="minorHAnsi"/>
          <w:kern w:val="2"/>
          <w:lang w:val="sr-Cyrl-RS"/>
          <w14:ligatures w14:val="standardContextual"/>
        </w:rPr>
        <w:t>320</w:t>
      </w:r>
      <w:r w:rsidRPr="000E2930">
        <w:rPr>
          <w:rFonts w:cstheme="minorHAnsi"/>
          <w:kern w:val="2"/>
          <w:lang w:val="sr-Latn-RS"/>
          <w14:ligatures w14:val="standardContextual"/>
        </w:rPr>
        <w:t>.000,00 РСД.</w:t>
      </w:r>
    </w:p>
    <w:p w14:paraId="0B8CC6D2" w14:textId="51933E29" w:rsidR="002C79E3" w:rsidRPr="000E2930" w:rsidRDefault="002C79E3" w:rsidP="002C79E3">
      <w:pPr>
        <w:spacing w:line="259" w:lineRule="auto"/>
        <w:rPr>
          <w:rFonts w:cstheme="minorHAnsi"/>
          <w:kern w:val="2"/>
          <w:lang w:val="sr-Latn-RS"/>
          <w14:ligatures w14:val="standardContextual"/>
        </w:rPr>
      </w:pPr>
      <w:r w:rsidRPr="000E2930">
        <w:rPr>
          <w:rFonts w:cstheme="minorHAnsi"/>
          <w:kern w:val="2"/>
          <w:lang w:val="sr-Latn-RS"/>
          <w14:ligatures w14:val="standardContextual"/>
        </w:rPr>
        <w:t xml:space="preserve">6. </w:t>
      </w:r>
      <w:r w:rsidR="00B94580" w:rsidRPr="000E2930">
        <w:rPr>
          <w:rFonts w:cstheme="minorHAnsi"/>
          <w:kern w:val="2"/>
          <w:lang w:val="sr-Cyrl-RS"/>
          <w14:ligatures w14:val="standardContextual"/>
        </w:rPr>
        <w:t>ГЛОБАЛНА МРЕЖА ЗА РАЗВОЈ</w:t>
      </w:r>
      <w:r w:rsidRPr="000E2930">
        <w:rPr>
          <w:rFonts w:cstheme="minorHAnsi"/>
          <w:kern w:val="2"/>
          <w:lang w:val="sr-Latn-RS"/>
          <w14:ligatures w14:val="standardContextual"/>
        </w:rPr>
        <w:t xml:space="preserve">, у износу од </w:t>
      </w:r>
      <w:r w:rsidR="00B94580" w:rsidRPr="000E2930">
        <w:rPr>
          <w:rFonts w:cstheme="minorHAnsi"/>
          <w:kern w:val="2"/>
          <w:lang w:val="sr-Cyrl-RS"/>
          <w14:ligatures w14:val="standardContextual"/>
        </w:rPr>
        <w:t>230</w:t>
      </w:r>
      <w:r w:rsidRPr="000E2930">
        <w:rPr>
          <w:rFonts w:cstheme="minorHAnsi"/>
          <w:kern w:val="2"/>
          <w:lang w:val="sr-Latn-RS"/>
          <w14:ligatures w14:val="standardContextual"/>
        </w:rPr>
        <w:t>.000,00 РСД.</w:t>
      </w:r>
    </w:p>
    <w:p w14:paraId="32B41D36" w14:textId="2F760EF3" w:rsidR="002C79E3" w:rsidRPr="000E2930" w:rsidRDefault="002C79E3" w:rsidP="002C79E3">
      <w:pPr>
        <w:spacing w:line="259" w:lineRule="auto"/>
        <w:rPr>
          <w:rFonts w:cstheme="minorHAnsi"/>
          <w:kern w:val="2"/>
          <w:lang w:val="sr-Cyrl-RS"/>
          <w14:ligatures w14:val="standardContextual"/>
        </w:rPr>
      </w:pPr>
      <w:r w:rsidRPr="000E2930">
        <w:rPr>
          <w:rFonts w:cstheme="minorHAnsi"/>
          <w:kern w:val="2"/>
          <w:lang w:val="sr-Latn-RS"/>
          <w14:ligatures w14:val="standardContextual"/>
        </w:rPr>
        <w:t xml:space="preserve">7. </w:t>
      </w:r>
      <w:r w:rsidR="00B94580" w:rsidRPr="000E2930">
        <w:rPr>
          <w:rFonts w:cstheme="minorHAnsi"/>
          <w:kern w:val="2"/>
          <w:lang w:val="sr-Cyrl-RS"/>
          <w14:ligatures w14:val="standardContextual"/>
        </w:rPr>
        <w:t>Удружење Форум жена Пријепоља</w:t>
      </w:r>
      <w:r w:rsidRPr="000E2930">
        <w:rPr>
          <w:rFonts w:cstheme="minorHAnsi"/>
          <w:kern w:val="2"/>
          <w:lang w:val="sr-Cyrl-RS"/>
          <w14:ligatures w14:val="standardContextual"/>
        </w:rPr>
        <w:t>,</w:t>
      </w:r>
      <w:r w:rsidRPr="000E2930">
        <w:rPr>
          <w:rFonts w:cstheme="minorHAnsi"/>
          <w:kern w:val="2"/>
          <w:lang w:val="sr-Latn-RS"/>
          <w14:ligatures w14:val="standardContextual"/>
        </w:rPr>
        <w:t xml:space="preserve"> у износу од </w:t>
      </w:r>
      <w:r w:rsidR="00B94580" w:rsidRPr="000E2930">
        <w:rPr>
          <w:rFonts w:cstheme="minorHAnsi"/>
          <w:kern w:val="2"/>
          <w:lang w:val="sr-Cyrl-RS"/>
          <w14:ligatures w14:val="standardContextual"/>
        </w:rPr>
        <w:t>220</w:t>
      </w:r>
      <w:r w:rsidRPr="000E2930">
        <w:rPr>
          <w:rFonts w:cstheme="minorHAnsi"/>
          <w:kern w:val="2"/>
          <w:lang w:val="sr-Latn-RS"/>
          <w14:ligatures w14:val="standardContextual"/>
        </w:rPr>
        <w:t>.000,00 РСД.</w:t>
      </w:r>
    </w:p>
    <w:p w14:paraId="2A695ED2" w14:textId="5C2D49D2" w:rsidR="00B94580" w:rsidRPr="000E2930" w:rsidRDefault="00B94580" w:rsidP="002C79E3">
      <w:pPr>
        <w:spacing w:line="259" w:lineRule="auto"/>
        <w:rPr>
          <w:rFonts w:cstheme="minorHAnsi"/>
          <w:kern w:val="2"/>
          <w:lang w:val="sr-Cyrl-RS"/>
          <w14:ligatures w14:val="standardContextual"/>
        </w:rPr>
      </w:pPr>
      <w:r w:rsidRPr="000E2930">
        <w:rPr>
          <w:rFonts w:cstheme="minorHAnsi"/>
          <w:kern w:val="2"/>
          <w:lang w:val="sr-Cyrl-RS"/>
          <w14:ligatures w14:val="standardContextual"/>
        </w:rPr>
        <w:t>8.</w:t>
      </w:r>
      <w:r w:rsidRPr="000E2930">
        <w:rPr>
          <w:rFonts w:cstheme="minorHAnsi"/>
        </w:rPr>
        <w:t xml:space="preserve"> </w:t>
      </w:r>
      <w:r w:rsidRPr="000E2930">
        <w:rPr>
          <w:rFonts w:cstheme="minorHAnsi"/>
          <w:kern w:val="2"/>
          <w:lang w:val="sr-Cyrl-RS"/>
          <w14:ligatures w14:val="standardContextual"/>
        </w:rPr>
        <w:t>Информативно предузеће Полимље,</w:t>
      </w:r>
      <w:r w:rsidR="00FA3284" w:rsidRPr="000E2930">
        <w:rPr>
          <w:rFonts w:cstheme="minorHAnsi"/>
          <w:kern w:val="2"/>
          <w:lang w:val="sr-Cyrl-RS"/>
          <w14:ligatures w14:val="standardContextual"/>
        </w:rPr>
        <w:t xml:space="preserve"> Пријепоље,</w:t>
      </w:r>
      <w:r w:rsidRPr="000E2930">
        <w:rPr>
          <w:rFonts w:cstheme="minorHAnsi"/>
          <w:kern w:val="2"/>
          <w:lang w:val="sr-Cyrl-RS"/>
          <w14:ligatures w14:val="standardContextual"/>
        </w:rPr>
        <w:t xml:space="preserve"> у износу од 200.000,00 РСД.</w:t>
      </w:r>
    </w:p>
    <w:p w14:paraId="40FB224C" w14:textId="25DB94B0" w:rsidR="00B94580" w:rsidRPr="000E2930" w:rsidRDefault="00B94580" w:rsidP="002C79E3">
      <w:pPr>
        <w:spacing w:line="259" w:lineRule="auto"/>
        <w:rPr>
          <w:rFonts w:cstheme="minorHAnsi"/>
          <w:kern w:val="2"/>
          <w:lang w:val="sr-Cyrl-RS"/>
          <w14:ligatures w14:val="standardContextual"/>
        </w:rPr>
      </w:pPr>
      <w:r w:rsidRPr="000E2930">
        <w:rPr>
          <w:rFonts w:cstheme="minorHAnsi"/>
          <w:kern w:val="2"/>
          <w:lang w:val="sr-Cyrl-RS"/>
          <w14:ligatures w14:val="standardContextual"/>
        </w:rPr>
        <w:t>9.</w:t>
      </w:r>
      <w:r w:rsidRPr="000E2930">
        <w:rPr>
          <w:rFonts w:cstheme="minorHAnsi"/>
        </w:rPr>
        <w:t xml:space="preserve"> </w:t>
      </w:r>
      <w:r w:rsidRPr="000E2930">
        <w:rPr>
          <w:rFonts w:cstheme="minorHAnsi"/>
          <w:kern w:val="2"/>
          <w:lang w:val="sr-Cyrl-RS"/>
          <w14:ligatures w14:val="standardContextual"/>
        </w:rPr>
        <w:t>Студио за фото,видео и постпродукцију 4Н Студио,</w:t>
      </w:r>
      <w:r w:rsidR="00FA3284" w:rsidRPr="000E2930">
        <w:rPr>
          <w:rFonts w:cstheme="minorHAnsi"/>
          <w:kern w:val="2"/>
          <w:lang w:val="sr-Cyrl-RS"/>
          <w14:ligatures w14:val="standardContextual"/>
        </w:rPr>
        <w:t>Чачак,</w:t>
      </w:r>
      <w:r w:rsidRPr="000E2930">
        <w:rPr>
          <w:rFonts w:cstheme="minorHAnsi"/>
          <w:kern w:val="2"/>
          <w:lang w:val="sr-Cyrl-RS"/>
          <w14:ligatures w14:val="standardContextual"/>
        </w:rPr>
        <w:t xml:space="preserve"> у износу од</w:t>
      </w:r>
      <w:r w:rsidR="00833F22" w:rsidRPr="000E2930">
        <w:rPr>
          <w:rFonts w:cstheme="minorHAnsi"/>
          <w:kern w:val="2"/>
          <w:lang w:val="sr-Cyrl-RS"/>
          <w14:ligatures w14:val="standardContextual"/>
        </w:rPr>
        <w:t xml:space="preserve"> 200.000,00 РСД.</w:t>
      </w:r>
    </w:p>
    <w:p w14:paraId="68387401" w14:textId="63AF4997" w:rsidR="00833F22" w:rsidRPr="000E2930" w:rsidRDefault="00833F22" w:rsidP="002C79E3">
      <w:pPr>
        <w:spacing w:line="259" w:lineRule="auto"/>
        <w:rPr>
          <w:rFonts w:cstheme="minorHAnsi"/>
          <w:kern w:val="2"/>
          <w:lang w:val="sr-Cyrl-RS"/>
          <w14:ligatures w14:val="standardContextual"/>
        </w:rPr>
      </w:pPr>
      <w:r w:rsidRPr="000E2930">
        <w:rPr>
          <w:rFonts w:cstheme="minorHAnsi"/>
          <w:kern w:val="2"/>
          <w:lang w:val="sr-Cyrl-RS"/>
          <w14:ligatures w14:val="standardContextual"/>
        </w:rPr>
        <w:t>10.</w:t>
      </w:r>
      <w:r w:rsidRPr="000E2930">
        <w:rPr>
          <w:rFonts w:cstheme="minorHAnsi"/>
        </w:rPr>
        <w:t xml:space="preserve"> </w:t>
      </w:r>
      <w:r w:rsidRPr="000E2930">
        <w:rPr>
          <w:rFonts w:cstheme="minorHAnsi"/>
          <w:kern w:val="2"/>
          <w:lang w:val="sr-Cyrl-RS"/>
          <w14:ligatures w14:val="standardContextual"/>
        </w:rPr>
        <w:t>Оморика и бор д.о.о.Ужице, у износу од 200.000,00 РСД.</w:t>
      </w:r>
    </w:p>
    <w:p w14:paraId="26C8C53B" w14:textId="3788E742" w:rsidR="002C79E3" w:rsidRPr="000E2930" w:rsidRDefault="00833F22" w:rsidP="00FA3284">
      <w:pPr>
        <w:spacing w:line="259" w:lineRule="auto"/>
        <w:rPr>
          <w:rFonts w:cstheme="minorHAnsi"/>
          <w:kern w:val="2"/>
          <w:lang w:val="sr-Cyrl-RS"/>
          <w14:ligatures w14:val="standardContextual"/>
        </w:rPr>
      </w:pPr>
      <w:r w:rsidRPr="000E2930">
        <w:rPr>
          <w:rFonts w:cstheme="minorHAnsi"/>
          <w:kern w:val="2"/>
          <w:lang w:val="sr-Cyrl-RS"/>
          <w14:ligatures w14:val="standardContextual"/>
        </w:rPr>
        <w:t>11.</w:t>
      </w:r>
      <w:r w:rsidRPr="000E2930">
        <w:rPr>
          <w:rFonts w:cstheme="minorHAnsi"/>
        </w:rPr>
        <w:t xml:space="preserve"> </w:t>
      </w:r>
      <w:r w:rsidRPr="000E2930">
        <w:rPr>
          <w:rFonts w:cstheme="minorHAnsi"/>
          <w:kern w:val="2"/>
          <w:lang w:val="sr-Cyrl-RS"/>
          <w14:ligatures w14:val="standardContextual"/>
        </w:rPr>
        <w:t>Данка Морачанин ПР Производња кинематографских дела, аудиовизуелних производа и телевизијског програма МОРАЧАНИН СТУДИО,</w:t>
      </w:r>
      <w:r w:rsidR="00FA3284" w:rsidRPr="000E2930">
        <w:rPr>
          <w:rFonts w:cstheme="minorHAnsi"/>
          <w:kern w:val="2"/>
          <w:lang w:val="sr-Cyrl-RS"/>
          <w14:ligatures w14:val="standardContextual"/>
        </w:rPr>
        <w:t xml:space="preserve"> Пријепоље,</w:t>
      </w:r>
      <w:r w:rsidRPr="000E2930">
        <w:rPr>
          <w:rFonts w:cstheme="minorHAnsi"/>
          <w:kern w:val="2"/>
          <w:lang w:val="sr-Cyrl-RS"/>
          <w14:ligatures w14:val="standardContextual"/>
        </w:rPr>
        <w:t xml:space="preserve"> у износу од 100.000,00</w:t>
      </w:r>
    </w:p>
    <w:p w14:paraId="00602764" w14:textId="36861F74" w:rsidR="00270E8C" w:rsidRPr="000E2930" w:rsidRDefault="00EA79C5" w:rsidP="00270E8C">
      <w:pPr>
        <w:autoSpaceDE w:val="0"/>
        <w:autoSpaceDN w:val="0"/>
        <w:adjustRightInd w:val="0"/>
        <w:spacing w:after="0" w:line="240" w:lineRule="auto"/>
        <w:ind w:firstLine="720"/>
        <w:jc w:val="both"/>
        <w:rPr>
          <w:rFonts w:cstheme="minorHAnsi"/>
          <w:lang w:val="sr-Cyrl-RS"/>
        </w:rPr>
      </w:pPr>
      <w:r w:rsidRPr="000E2930">
        <w:rPr>
          <w:rFonts w:cstheme="minorHAnsi"/>
          <w:lang w:val="sr-Cyrl-RS"/>
        </w:rPr>
        <w:t xml:space="preserve">Сви </w:t>
      </w:r>
      <w:r w:rsidR="00270E8C" w:rsidRPr="000E2930">
        <w:rPr>
          <w:rFonts w:cstheme="minorHAnsi"/>
          <w:lang w:val="sr-Cyrl-RS"/>
        </w:rPr>
        <w:t xml:space="preserve"> пројек</w:t>
      </w:r>
      <w:r w:rsidRPr="000E2930">
        <w:rPr>
          <w:rFonts w:cstheme="minorHAnsi"/>
          <w:lang w:val="sr-Cyrl-RS"/>
        </w:rPr>
        <w:t>ти</w:t>
      </w:r>
      <w:r w:rsidR="00270E8C" w:rsidRPr="000E2930">
        <w:rPr>
          <w:rFonts w:cstheme="minorHAnsi"/>
          <w:lang w:val="sr-Cyrl-RS"/>
        </w:rPr>
        <w:t xml:space="preserve"> </w:t>
      </w:r>
      <w:r w:rsidRPr="000E2930">
        <w:rPr>
          <w:rFonts w:cstheme="minorHAnsi"/>
          <w:lang w:val="sr-Cyrl-RS"/>
        </w:rPr>
        <w:t xml:space="preserve">су </w:t>
      </w:r>
      <w:r w:rsidR="00270E8C" w:rsidRPr="000E2930">
        <w:rPr>
          <w:rFonts w:cstheme="minorHAnsi"/>
          <w:lang w:val="sr-Cyrl-RS"/>
        </w:rPr>
        <w:t>подржан</w:t>
      </w:r>
      <w:r w:rsidRPr="000E2930">
        <w:rPr>
          <w:rFonts w:cstheme="minorHAnsi"/>
          <w:lang w:val="sr-Cyrl-RS"/>
        </w:rPr>
        <w:t xml:space="preserve">и износом </w:t>
      </w:r>
      <w:r w:rsidR="00270E8C" w:rsidRPr="000E2930">
        <w:rPr>
          <w:rFonts w:cstheme="minorHAnsi"/>
          <w:lang w:val="sr-Cyrl-RS"/>
        </w:rPr>
        <w:t xml:space="preserve"> мањим од траженог износа, па су подносиоци били дужни да доставе ревидирану пријаву и ревидирани буџет пројекта</w:t>
      </w:r>
      <w:r w:rsidR="00D70A30" w:rsidRPr="000E2930">
        <w:rPr>
          <w:rFonts w:cstheme="minorHAnsi"/>
          <w:lang w:val="sr-Cyrl-RS"/>
        </w:rPr>
        <w:t>.</w:t>
      </w:r>
    </w:p>
    <w:p w14:paraId="037F77FB" w14:textId="72E8CF25" w:rsidR="00D70A30" w:rsidRPr="000E2930" w:rsidRDefault="00D70A30" w:rsidP="00D70A30">
      <w:pPr>
        <w:spacing w:after="200" w:line="276" w:lineRule="auto"/>
        <w:ind w:firstLine="708"/>
        <w:jc w:val="both"/>
        <w:rPr>
          <w:rFonts w:cstheme="minorHAnsi"/>
          <w:lang w:val="sr-Cyrl-RS"/>
        </w:rPr>
      </w:pPr>
      <w:r w:rsidRPr="000E2930">
        <w:rPr>
          <w:rFonts w:cstheme="minorHAnsi"/>
          <w:lang w:val="sr-Cyrl-RS"/>
        </w:rPr>
        <w:t xml:space="preserve">На веб сајту Општине Пријепоље на адреси: </w:t>
      </w:r>
      <w:bookmarkStart w:id="4" w:name="_Hlk206416374"/>
      <w:r w:rsidRPr="000E2930">
        <w:rPr>
          <w:rFonts w:cstheme="minorHAnsi"/>
        </w:rPr>
        <w:fldChar w:fldCharType="begin"/>
      </w:r>
      <w:r w:rsidRPr="000E2930">
        <w:rPr>
          <w:rFonts w:cstheme="minorHAnsi"/>
        </w:rPr>
        <w:instrText>HYPERLINK "http://www.prijepolje.ls.gov.rs"</w:instrText>
      </w:r>
      <w:r w:rsidRPr="000E2930">
        <w:rPr>
          <w:rFonts w:cstheme="minorHAnsi"/>
        </w:rPr>
      </w:r>
      <w:r w:rsidRPr="000E2930">
        <w:rPr>
          <w:rFonts w:cstheme="minorHAnsi"/>
        </w:rPr>
        <w:fldChar w:fldCharType="separate"/>
      </w:r>
      <w:r w:rsidRPr="000E2930">
        <w:rPr>
          <w:rStyle w:val="Hyperlink"/>
          <w:rFonts w:cstheme="minorHAnsi"/>
          <w:b/>
          <w:bCs/>
          <w:lang w:val="sr-Latn-RS"/>
        </w:rPr>
        <w:t>www.prijepolje.ls.gov.rs</w:t>
      </w:r>
      <w:r w:rsidRPr="000E2930">
        <w:rPr>
          <w:rFonts w:cstheme="minorHAnsi"/>
        </w:rPr>
        <w:fldChar w:fldCharType="end"/>
      </w:r>
      <w:bookmarkEnd w:id="4"/>
      <w:r w:rsidRPr="000E2930">
        <w:rPr>
          <w:rFonts w:cstheme="minorHAnsi"/>
          <w:lang w:val="sr-Cyrl-RS"/>
        </w:rPr>
        <w:t xml:space="preserve">, објављена су следећа документа: </w:t>
      </w:r>
    </w:p>
    <w:p w14:paraId="4C2A81EB" w14:textId="77777777" w:rsidR="00D70A30" w:rsidRPr="000E2930" w:rsidRDefault="00D70A30" w:rsidP="00D70A30">
      <w:pPr>
        <w:pStyle w:val="ListParagraph"/>
        <w:numPr>
          <w:ilvl w:val="0"/>
          <w:numId w:val="4"/>
        </w:numPr>
        <w:spacing w:after="200" w:line="276" w:lineRule="auto"/>
        <w:jc w:val="both"/>
        <w:rPr>
          <w:rFonts w:cstheme="minorHAnsi"/>
          <w:lang w:val="sr-Cyrl-RS"/>
        </w:rPr>
      </w:pPr>
      <w:r w:rsidRPr="000E2930">
        <w:rPr>
          <w:rFonts w:cstheme="minorHAnsi"/>
          <w:lang w:val="sr-Cyrl-RS"/>
        </w:rPr>
        <w:t>решење о расподели средстава,</w:t>
      </w:r>
    </w:p>
    <w:p w14:paraId="75CED8FF" w14:textId="42595A51" w:rsidR="00833F22" w:rsidRPr="000E2930" w:rsidRDefault="00833F22" w:rsidP="00D70A30">
      <w:pPr>
        <w:pStyle w:val="ListParagraph"/>
        <w:numPr>
          <w:ilvl w:val="0"/>
          <w:numId w:val="4"/>
        </w:numPr>
        <w:spacing w:after="200" w:line="276" w:lineRule="auto"/>
        <w:jc w:val="both"/>
        <w:rPr>
          <w:rFonts w:cstheme="minorHAnsi"/>
          <w:lang w:val="sr-Cyrl-RS"/>
        </w:rPr>
      </w:pPr>
      <w:r w:rsidRPr="000E2930">
        <w:rPr>
          <w:rFonts w:cstheme="minorHAnsi"/>
          <w:lang w:val="sr-Cyrl-RS"/>
        </w:rPr>
        <w:t>решење о именовању комисије</w:t>
      </w:r>
    </w:p>
    <w:p w14:paraId="15C6F4E2" w14:textId="77777777" w:rsidR="00D70A30" w:rsidRPr="000E2930" w:rsidRDefault="00D70A30" w:rsidP="00D70A30">
      <w:pPr>
        <w:pStyle w:val="ListParagraph"/>
        <w:numPr>
          <w:ilvl w:val="0"/>
          <w:numId w:val="4"/>
        </w:numPr>
        <w:spacing w:after="200" w:line="276" w:lineRule="auto"/>
        <w:jc w:val="both"/>
        <w:rPr>
          <w:rFonts w:cstheme="minorHAnsi"/>
          <w:lang w:val="sr-Cyrl-RS"/>
        </w:rPr>
      </w:pPr>
      <w:r w:rsidRPr="000E2930">
        <w:rPr>
          <w:rFonts w:cstheme="minorHAnsi"/>
          <w:lang w:val="sr-Cyrl-RS"/>
        </w:rPr>
        <w:t>записник о раду комисије,</w:t>
      </w:r>
    </w:p>
    <w:p w14:paraId="0CAD33C8" w14:textId="77777777" w:rsidR="00D70A30" w:rsidRPr="000E2930" w:rsidRDefault="00D70A30" w:rsidP="00D70A30">
      <w:pPr>
        <w:pStyle w:val="ListParagraph"/>
        <w:numPr>
          <w:ilvl w:val="0"/>
          <w:numId w:val="4"/>
        </w:numPr>
        <w:spacing w:after="200" w:line="276" w:lineRule="auto"/>
        <w:jc w:val="both"/>
        <w:rPr>
          <w:rFonts w:cstheme="minorHAnsi"/>
          <w:lang w:val="sr-Cyrl-RS"/>
        </w:rPr>
      </w:pPr>
      <w:r w:rsidRPr="000E2930">
        <w:rPr>
          <w:rFonts w:cstheme="minorHAnsi"/>
          <w:lang w:val="sr-Cyrl-RS"/>
        </w:rPr>
        <w:t>предлог комисије о расподели средстава и</w:t>
      </w:r>
    </w:p>
    <w:p w14:paraId="6BA8438A" w14:textId="77777777" w:rsidR="00D70A30" w:rsidRPr="000E2930" w:rsidRDefault="00D70A30" w:rsidP="00D70A30">
      <w:pPr>
        <w:pStyle w:val="ListParagraph"/>
        <w:numPr>
          <w:ilvl w:val="0"/>
          <w:numId w:val="4"/>
        </w:numPr>
        <w:autoSpaceDE w:val="0"/>
        <w:autoSpaceDN w:val="0"/>
        <w:adjustRightInd w:val="0"/>
        <w:spacing w:after="0" w:line="240" w:lineRule="auto"/>
        <w:jc w:val="both"/>
        <w:rPr>
          <w:rFonts w:cstheme="minorHAnsi"/>
          <w:b/>
          <w:lang w:val="sr-Cyrl-CS"/>
        </w:rPr>
      </w:pPr>
      <w:r w:rsidRPr="000E2930">
        <w:rPr>
          <w:rFonts w:cstheme="minorHAnsi"/>
          <w:lang w:val="sr-Cyrl-RS"/>
        </w:rPr>
        <w:t>ранг листа пројеката.</w:t>
      </w:r>
    </w:p>
    <w:p w14:paraId="35CCE537" w14:textId="77777777" w:rsidR="00D70A30" w:rsidRPr="000E2930" w:rsidRDefault="00D70A30" w:rsidP="00BD6012">
      <w:pPr>
        <w:autoSpaceDE w:val="0"/>
        <w:autoSpaceDN w:val="0"/>
        <w:adjustRightInd w:val="0"/>
        <w:spacing w:after="0" w:line="240" w:lineRule="auto"/>
        <w:jc w:val="both"/>
        <w:rPr>
          <w:rFonts w:cstheme="minorHAnsi"/>
          <w:lang w:val="sr-Cyrl-RS"/>
        </w:rPr>
      </w:pPr>
    </w:p>
    <w:p w14:paraId="7F05683A" w14:textId="605569BA" w:rsidR="00D70A30" w:rsidRPr="000E2930" w:rsidRDefault="00D70A30" w:rsidP="00D70A30">
      <w:pPr>
        <w:pStyle w:val="ListParagraph"/>
        <w:numPr>
          <w:ilvl w:val="0"/>
          <w:numId w:val="1"/>
        </w:numPr>
        <w:autoSpaceDE w:val="0"/>
        <w:autoSpaceDN w:val="0"/>
        <w:adjustRightInd w:val="0"/>
        <w:spacing w:after="0" w:line="240" w:lineRule="auto"/>
        <w:jc w:val="both"/>
        <w:rPr>
          <w:rFonts w:cstheme="minorHAnsi"/>
          <w:b/>
          <w:lang w:val="sr-Cyrl-CS"/>
        </w:rPr>
      </w:pPr>
      <w:r w:rsidRPr="000E2930">
        <w:rPr>
          <w:rFonts w:cstheme="minorHAnsi"/>
          <w:b/>
          <w:lang w:val="sr-Cyrl-CS"/>
        </w:rPr>
        <w:t>Тематска разноврсност подржаних пројеката</w:t>
      </w:r>
    </w:p>
    <w:p w14:paraId="238E4240" w14:textId="77777777" w:rsidR="00BD6012" w:rsidRPr="000E2930" w:rsidRDefault="00BD6012" w:rsidP="00D70A30">
      <w:pPr>
        <w:autoSpaceDE w:val="0"/>
        <w:autoSpaceDN w:val="0"/>
        <w:adjustRightInd w:val="0"/>
        <w:spacing w:after="0" w:line="240" w:lineRule="auto"/>
        <w:jc w:val="both"/>
        <w:rPr>
          <w:rFonts w:cstheme="minorHAnsi"/>
          <w:b/>
          <w:lang w:val="sr-Cyrl-CS"/>
        </w:rPr>
      </w:pPr>
    </w:p>
    <w:p w14:paraId="59E99B8F" w14:textId="15EA26A2" w:rsidR="00FA3284" w:rsidRDefault="007B3429" w:rsidP="00BF78CB">
      <w:pPr>
        <w:spacing w:after="0" w:line="240" w:lineRule="auto"/>
        <w:ind w:firstLine="709"/>
        <w:jc w:val="both"/>
        <w:rPr>
          <w:rFonts w:cstheme="minorHAnsi"/>
          <w:lang w:val="sr-Cyrl-RS"/>
        </w:rPr>
      </w:pPr>
      <w:r w:rsidRPr="000E2930">
        <w:rPr>
          <w:rFonts w:cstheme="minorHAnsi"/>
          <w:lang w:val="sr-Cyrl-RS"/>
        </w:rPr>
        <w:t>П</w:t>
      </w:r>
      <w:r w:rsidR="00D70A30" w:rsidRPr="000E2930">
        <w:rPr>
          <w:rFonts w:cstheme="minorHAnsi"/>
          <w:lang w:val="sr-Cyrl-RS"/>
        </w:rPr>
        <w:t>одржани пројек</w:t>
      </w:r>
      <w:r w:rsidRPr="000E2930">
        <w:rPr>
          <w:rFonts w:cstheme="minorHAnsi"/>
          <w:lang w:val="sr-Cyrl-RS"/>
        </w:rPr>
        <w:t>ти</w:t>
      </w:r>
      <w:r w:rsidR="00D70A30" w:rsidRPr="000E2930">
        <w:rPr>
          <w:rFonts w:cstheme="minorHAnsi"/>
          <w:lang w:val="sr-Cyrl-RS"/>
        </w:rPr>
        <w:t xml:space="preserve"> на конкур</w:t>
      </w:r>
      <w:r w:rsidR="00446135" w:rsidRPr="000E2930">
        <w:rPr>
          <w:rFonts w:cstheme="minorHAnsi"/>
          <w:lang w:val="sr-Cyrl-RS"/>
        </w:rPr>
        <w:t>с</w:t>
      </w:r>
      <w:r w:rsidRPr="000E2930">
        <w:rPr>
          <w:rFonts w:cstheme="minorHAnsi"/>
          <w:lang w:val="sr-Cyrl-RS"/>
        </w:rPr>
        <w:t>у</w:t>
      </w:r>
      <w:r w:rsidR="00D70A30" w:rsidRPr="000E2930">
        <w:rPr>
          <w:rFonts w:cstheme="minorHAnsi"/>
          <w:lang w:val="sr-Cyrl-RS"/>
        </w:rPr>
        <w:t xml:space="preserve"> односи</w:t>
      </w:r>
      <w:r w:rsidRPr="000E2930">
        <w:rPr>
          <w:rFonts w:cstheme="minorHAnsi"/>
          <w:lang w:val="sr-Cyrl-RS"/>
        </w:rPr>
        <w:t>ли су</w:t>
      </w:r>
      <w:r w:rsidR="00D70A30" w:rsidRPr="000E2930">
        <w:rPr>
          <w:rFonts w:cstheme="minorHAnsi"/>
          <w:lang w:val="sr-Cyrl-RS"/>
        </w:rPr>
        <w:t xml:space="preserve"> се на </w:t>
      </w:r>
      <w:r w:rsidR="00436EDF" w:rsidRPr="000E2930">
        <w:rPr>
          <w:rFonts w:cstheme="minorHAnsi"/>
          <w:lang w:val="sr-Cyrl-RS"/>
        </w:rPr>
        <w:t xml:space="preserve">неговање културе сећања и очување културног идентитета </w:t>
      </w:r>
      <w:r w:rsidR="00C766B2" w:rsidRPr="000E2930">
        <w:rPr>
          <w:rFonts w:cstheme="minorHAnsi"/>
          <w:lang w:val="sr-Cyrl-RS"/>
        </w:rPr>
        <w:t xml:space="preserve">са подршком за укупно </w:t>
      </w:r>
      <w:r w:rsidR="0039426F" w:rsidRPr="000E2930">
        <w:rPr>
          <w:rFonts w:cstheme="minorHAnsi"/>
          <w:lang w:val="sr-Cyrl-RS"/>
        </w:rPr>
        <w:t>4</w:t>
      </w:r>
      <w:r w:rsidR="00C766B2" w:rsidRPr="000E2930">
        <w:rPr>
          <w:rFonts w:cstheme="minorHAnsi"/>
          <w:lang w:val="sr-Cyrl-RS"/>
        </w:rPr>
        <w:t xml:space="preserve"> пројекта</w:t>
      </w:r>
      <w:r w:rsidRPr="000E2930">
        <w:rPr>
          <w:rFonts w:cstheme="minorHAnsi"/>
          <w:lang w:val="sr-Cyrl-RS"/>
        </w:rPr>
        <w:t>,</w:t>
      </w:r>
      <w:r w:rsidR="00436EDF" w:rsidRPr="000E2930">
        <w:rPr>
          <w:rFonts w:cstheme="minorHAnsi"/>
          <w:lang w:val="sr-Cyrl-RS"/>
        </w:rPr>
        <w:t xml:space="preserve"> на</w:t>
      </w:r>
      <w:r w:rsidRPr="000E2930">
        <w:rPr>
          <w:rFonts w:cstheme="minorHAnsi"/>
          <w:lang w:val="sr-Cyrl-RS"/>
        </w:rPr>
        <w:t xml:space="preserve"> </w:t>
      </w:r>
      <w:r w:rsidR="00436EDF" w:rsidRPr="000E2930">
        <w:rPr>
          <w:rFonts w:cstheme="minorHAnsi"/>
          <w:lang w:val="sr-Cyrl-RS"/>
        </w:rPr>
        <w:t xml:space="preserve">буџет и капиталне пројекте </w:t>
      </w:r>
      <w:r w:rsidR="00C766B2" w:rsidRPr="000E2930">
        <w:rPr>
          <w:rFonts w:cstheme="minorHAnsi"/>
          <w:lang w:val="sr-Cyrl-RS"/>
        </w:rPr>
        <w:t>који доприносе побољшању квалитета живота</w:t>
      </w:r>
      <w:r w:rsidR="00436EDF" w:rsidRPr="000E2930">
        <w:rPr>
          <w:rFonts w:cstheme="minorHAnsi"/>
          <w:lang w:val="sr-Cyrl-RS"/>
        </w:rPr>
        <w:t xml:space="preserve"> </w:t>
      </w:r>
      <w:r w:rsidR="00C766B2" w:rsidRPr="000E2930">
        <w:rPr>
          <w:rFonts w:cstheme="minorHAnsi"/>
          <w:lang w:val="sr-Cyrl-RS"/>
        </w:rPr>
        <w:t>грађана</w:t>
      </w:r>
      <w:r w:rsidR="00436EDF" w:rsidRPr="000E2930">
        <w:rPr>
          <w:rFonts w:cstheme="minorHAnsi"/>
          <w:lang w:val="sr-Cyrl-RS"/>
        </w:rPr>
        <w:t xml:space="preserve"> Пријепољ</w:t>
      </w:r>
      <w:r w:rsidR="00C766B2" w:rsidRPr="000E2930">
        <w:rPr>
          <w:rFonts w:cstheme="minorHAnsi"/>
          <w:lang w:val="sr-Cyrl-RS"/>
        </w:rPr>
        <w:t>а</w:t>
      </w:r>
      <w:r w:rsidR="00DF7A4D" w:rsidRPr="000E2930">
        <w:rPr>
          <w:rFonts w:cstheme="minorHAnsi"/>
          <w:lang w:val="sr-Cyrl-RS"/>
        </w:rPr>
        <w:t xml:space="preserve"> (</w:t>
      </w:r>
      <w:r w:rsidR="00AF55FB" w:rsidRPr="000E2930">
        <w:rPr>
          <w:rFonts w:cstheme="minorHAnsi"/>
          <w:lang w:val="sr-Cyrl-RS"/>
        </w:rPr>
        <w:t>подржан</w:t>
      </w:r>
      <w:r w:rsidR="00DF7A4D" w:rsidRPr="000E2930">
        <w:rPr>
          <w:rFonts w:cstheme="minorHAnsi"/>
          <w:lang w:val="sr-Cyrl-RS"/>
        </w:rPr>
        <w:t>о</w:t>
      </w:r>
      <w:r w:rsidR="00AF55FB" w:rsidRPr="000E2930">
        <w:rPr>
          <w:rFonts w:cstheme="minorHAnsi"/>
          <w:lang w:val="sr-Cyrl-RS"/>
        </w:rPr>
        <w:t xml:space="preserve"> 3 пројекта</w:t>
      </w:r>
      <w:r w:rsidR="00DF7A4D" w:rsidRPr="000E2930">
        <w:rPr>
          <w:rFonts w:cstheme="minorHAnsi"/>
          <w:lang w:val="sr-Cyrl-RS"/>
        </w:rPr>
        <w:t>)</w:t>
      </w:r>
      <w:r w:rsidR="00AF55FB" w:rsidRPr="000E2930">
        <w:rPr>
          <w:rFonts w:cstheme="minorHAnsi"/>
          <w:lang w:val="sr-Cyrl-RS"/>
        </w:rPr>
        <w:t>.Теме попут спорта и физичке културе подржане су са 2 пројекта. Веома актуелна тема демографске структуре  подржана је 1 пројектом. Интеграција и инклузија особа са инвалидитетом подржана је такође 1 пројектом</w:t>
      </w:r>
      <w:r w:rsidR="00844AEE" w:rsidRPr="000E2930">
        <w:rPr>
          <w:rFonts w:cstheme="minorHAnsi"/>
          <w:lang w:val="sr-Cyrl-RS"/>
        </w:rPr>
        <w:t>.</w:t>
      </w:r>
      <w:r w:rsidR="00491D9D" w:rsidRPr="000E2930">
        <w:rPr>
          <w:rFonts w:cstheme="minorHAnsi"/>
          <w:lang w:val="sr-Cyrl-RS"/>
        </w:rPr>
        <w:t xml:space="preserve"> Распон подржаних тема је широк и покрива кључне друштвене, културне и економске области.</w:t>
      </w:r>
    </w:p>
    <w:p w14:paraId="1EE08547" w14:textId="77777777" w:rsidR="00BF78CB" w:rsidRPr="000E2930" w:rsidRDefault="00BF78CB" w:rsidP="00BF78CB">
      <w:pPr>
        <w:spacing w:after="0" w:line="240" w:lineRule="auto"/>
        <w:ind w:firstLine="709"/>
        <w:jc w:val="both"/>
        <w:rPr>
          <w:rFonts w:cstheme="minorHAnsi"/>
          <w:lang w:val="sr-Cyrl-RS"/>
        </w:rPr>
      </w:pPr>
    </w:p>
    <w:p w14:paraId="23FFC689" w14:textId="77777777" w:rsidR="00BF78CB" w:rsidRDefault="00152FED" w:rsidP="00BF78CB">
      <w:pPr>
        <w:ind w:firstLine="708"/>
        <w:jc w:val="both"/>
        <w:rPr>
          <w:rFonts w:cstheme="minorHAnsi"/>
          <w:lang w:val="sr-Cyrl-RS"/>
        </w:rPr>
      </w:pPr>
      <w:r w:rsidRPr="000E2930">
        <w:rPr>
          <w:rFonts w:cstheme="minorHAnsi"/>
          <w:lang w:val="sr-Cyrl-RS"/>
        </w:rPr>
        <w:t>Корисници  средстава чији су пројекти подржани путем конкурса имали су обавезу да доставе изјаву о објављивању/емитовању произведеног медијског садржаја, односно изјаву о реализацији планираних активности осам дана пре почетка објављивања/емитовања медијског садржаја односно пре реализације догађаја.</w:t>
      </w:r>
    </w:p>
    <w:p w14:paraId="5B9D2CC7" w14:textId="77777777" w:rsidR="00BF78CB" w:rsidRDefault="00951364" w:rsidP="00BF78CB">
      <w:pPr>
        <w:ind w:firstLine="708"/>
        <w:jc w:val="both"/>
        <w:rPr>
          <w:rFonts w:cstheme="minorHAnsi"/>
          <w:lang w:val="sr-Cyrl-RS"/>
        </w:rPr>
      </w:pPr>
      <w:r w:rsidRPr="000E2930">
        <w:rPr>
          <w:rFonts w:cstheme="minorHAnsi"/>
          <w:lang w:val="sr-Cyrl-RS"/>
        </w:rPr>
        <w:lastRenderedPageBreak/>
        <w:t>На</w:t>
      </w:r>
      <w:r w:rsidR="00DF7A4D" w:rsidRPr="000E2930">
        <w:rPr>
          <w:rFonts w:cstheme="minorHAnsi"/>
          <w:lang w:val="sr-Cyrl-RS"/>
        </w:rPr>
        <w:t xml:space="preserve"> </w:t>
      </w:r>
      <w:r w:rsidRPr="000E2930">
        <w:rPr>
          <w:rFonts w:cstheme="minorHAnsi"/>
          <w:lang w:val="sr-Cyrl-RS"/>
        </w:rPr>
        <w:t xml:space="preserve">основу </w:t>
      </w:r>
      <w:r w:rsidR="00914010" w:rsidRPr="000E2930">
        <w:rPr>
          <w:rFonts w:cstheme="minorHAnsi"/>
          <w:lang w:val="sr-Cyrl-RS"/>
        </w:rPr>
        <w:t>достав</w:t>
      </w:r>
      <w:r w:rsidRPr="000E2930">
        <w:rPr>
          <w:rFonts w:cstheme="minorHAnsi"/>
          <w:lang w:val="sr-Cyrl-RS"/>
        </w:rPr>
        <w:t>љених</w:t>
      </w:r>
      <w:r w:rsidR="00914010" w:rsidRPr="000E2930">
        <w:rPr>
          <w:rFonts w:cstheme="minorHAnsi"/>
          <w:lang w:val="sr-Cyrl-RS"/>
        </w:rPr>
        <w:t xml:space="preserve"> изјав</w:t>
      </w:r>
      <w:r w:rsidRPr="000E2930">
        <w:rPr>
          <w:rFonts w:cstheme="minorHAnsi"/>
          <w:lang w:val="sr-Cyrl-RS"/>
        </w:rPr>
        <w:t>а</w:t>
      </w:r>
      <w:r w:rsidR="00914010" w:rsidRPr="000E2930">
        <w:rPr>
          <w:rFonts w:cstheme="minorHAnsi"/>
          <w:lang w:val="sr-Cyrl-RS"/>
        </w:rPr>
        <w:t xml:space="preserve"> о</w:t>
      </w:r>
      <w:r w:rsidR="00782D32" w:rsidRPr="000E2930">
        <w:rPr>
          <w:rFonts w:cstheme="minorHAnsi"/>
          <w:lang w:val="sr-Cyrl-RS"/>
        </w:rPr>
        <w:t xml:space="preserve"> </w:t>
      </w:r>
      <w:r w:rsidR="00914010" w:rsidRPr="000E2930">
        <w:rPr>
          <w:rFonts w:cstheme="minorHAnsi"/>
          <w:lang w:val="sr-Cyrl-RS"/>
        </w:rPr>
        <w:t>објављивању/емитовању произведеног медијског</w:t>
      </w:r>
      <w:r w:rsidR="00DF7A4D" w:rsidRPr="000E2930">
        <w:rPr>
          <w:rFonts w:cstheme="minorHAnsi"/>
          <w:lang w:val="sr-Cyrl-RS"/>
        </w:rPr>
        <w:t xml:space="preserve"> </w:t>
      </w:r>
      <w:r w:rsidR="00914010" w:rsidRPr="000E2930">
        <w:rPr>
          <w:rFonts w:cstheme="minorHAnsi"/>
          <w:lang w:val="sr-Cyrl-RS"/>
        </w:rPr>
        <w:t xml:space="preserve">садржаја </w:t>
      </w:r>
      <w:r w:rsidR="00782D32" w:rsidRPr="000E2930">
        <w:rPr>
          <w:rFonts w:cstheme="minorHAnsi"/>
          <w:lang w:val="sr-Cyrl-RS"/>
        </w:rPr>
        <w:t xml:space="preserve">можемо видети </w:t>
      </w:r>
      <w:r w:rsidR="00914010" w:rsidRPr="000E2930">
        <w:rPr>
          <w:rFonts w:cstheme="minorHAnsi"/>
          <w:lang w:val="sr-Cyrl-RS"/>
        </w:rPr>
        <w:t xml:space="preserve"> разноврсност</w:t>
      </w:r>
      <w:r w:rsidR="00782D32" w:rsidRPr="000E2930">
        <w:rPr>
          <w:rFonts w:cstheme="minorHAnsi"/>
          <w:lang w:val="sr-Cyrl-RS"/>
        </w:rPr>
        <w:t xml:space="preserve"> жанрова кроз које се садржај реализовао</w:t>
      </w:r>
      <w:r w:rsidR="00914010" w:rsidRPr="000E2930">
        <w:rPr>
          <w:rFonts w:cstheme="minorHAnsi"/>
          <w:lang w:val="sr-Cyrl-RS"/>
        </w:rPr>
        <w:t>.</w:t>
      </w:r>
      <w:r w:rsidR="00BD6012" w:rsidRPr="000E2930">
        <w:rPr>
          <w:rFonts w:cstheme="minorHAnsi"/>
          <w:lang w:val="sr-Cyrl-RS"/>
        </w:rPr>
        <w:t>Највећи број</w:t>
      </w:r>
      <w:r w:rsidR="007C66B3" w:rsidRPr="000E2930">
        <w:rPr>
          <w:rFonts w:cstheme="minorHAnsi"/>
          <w:lang w:val="sr-Cyrl-RS"/>
        </w:rPr>
        <w:t xml:space="preserve"> пројеката реализован је </w:t>
      </w:r>
      <w:r w:rsidR="00BD6012" w:rsidRPr="000E2930">
        <w:rPr>
          <w:rFonts w:cstheme="minorHAnsi"/>
          <w:lang w:val="sr-Cyrl-RS"/>
        </w:rPr>
        <w:t>у форми</w:t>
      </w:r>
      <w:r w:rsidR="007C66B3" w:rsidRPr="000E2930">
        <w:rPr>
          <w:rFonts w:cstheme="minorHAnsi"/>
          <w:lang w:val="sr-Cyrl-RS"/>
        </w:rPr>
        <w:t xml:space="preserve"> </w:t>
      </w:r>
      <w:r w:rsidR="00BD6012" w:rsidRPr="000E2930">
        <w:rPr>
          <w:rFonts w:cstheme="minorHAnsi"/>
          <w:lang w:val="sr-Cyrl-RS"/>
        </w:rPr>
        <w:t xml:space="preserve">чланака (6 пројеката), затим у </w:t>
      </w:r>
      <w:r w:rsidR="000E2930">
        <w:rPr>
          <w:rFonts w:cstheme="minorHAnsi"/>
          <w:lang w:val="sr-Cyrl-RS"/>
        </w:rPr>
        <w:t>форми</w:t>
      </w:r>
      <w:r w:rsidR="00BD6012" w:rsidRPr="000E2930">
        <w:rPr>
          <w:rFonts w:cstheme="minorHAnsi"/>
          <w:lang w:val="sr-Cyrl-RS"/>
        </w:rPr>
        <w:t xml:space="preserve"> прилога (3 пројекта) и у </w:t>
      </w:r>
      <w:r w:rsidR="000E2930">
        <w:rPr>
          <w:rFonts w:cstheme="minorHAnsi"/>
          <w:lang w:val="sr-Cyrl-RS"/>
        </w:rPr>
        <w:t>форми</w:t>
      </w:r>
      <w:r w:rsidR="00BD6012" w:rsidRPr="000E2930">
        <w:rPr>
          <w:rFonts w:cstheme="minorHAnsi"/>
          <w:lang w:val="sr-Cyrl-RS"/>
        </w:rPr>
        <w:t xml:space="preserve"> репортаже (2 пројекта)</w:t>
      </w:r>
      <w:r w:rsidR="00914010" w:rsidRPr="000E2930">
        <w:rPr>
          <w:rFonts w:cstheme="minorHAnsi"/>
          <w:lang w:val="sr-Cyrl-RS"/>
        </w:rPr>
        <w:t>.</w:t>
      </w:r>
    </w:p>
    <w:p w14:paraId="07DFE598" w14:textId="1633C870" w:rsidR="00951364" w:rsidRPr="00BF78CB" w:rsidRDefault="00951364" w:rsidP="00BF78CB">
      <w:pPr>
        <w:ind w:firstLine="708"/>
        <w:jc w:val="both"/>
        <w:rPr>
          <w:rFonts w:cstheme="minorHAnsi"/>
          <w:lang w:val="sr-Cyrl-RS"/>
        </w:rPr>
      </w:pPr>
      <w:r w:rsidRPr="000E2930">
        <w:rPr>
          <w:rFonts w:cstheme="minorHAnsi"/>
          <w:bCs/>
          <w:lang w:val="sr-Cyrl-CS"/>
        </w:rPr>
        <w:t>Извештај објавити на сајту општине Пријепоље (</w:t>
      </w:r>
      <w:hyperlink r:id="rId10" w:history="1">
        <w:r w:rsidRPr="000E2930">
          <w:rPr>
            <w:rStyle w:val="Hyperlink"/>
            <w:rFonts w:cstheme="minorHAnsi"/>
            <w:b/>
            <w:bCs/>
          </w:rPr>
          <w:t>www.prijepolje.ls.gov.rs</w:t>
        </w:r>
      </w:hyperlink>
      <w:r w:rsidRPr="000E2930">
        <w:rPr>
          <w:rFonts w:cstheme="minorHAnsi"/>
          <w:lang w:val="sr-Cyrl-RS"/>
        </w:rPr>
        <w:t>) и на ЈИС-у (</w:t>
      </w:r>
      <w:r w:rsidRPr="000E2930">
        <w:rPr>
          <w:rFonts w:cstheme="minorHAnsi"/>
          <w:b/>
          <w:bCs/>
          <w:color w:val="2F5496" w:themeColor="accent1" w:themeShade="BF"/>
        </w:rPr>
        <w:t>jis.mit.gov.rs</w:t>
      </w:r>
      <w:r w:rsidRPr="000E2930">
        <w:rPr>
          <w:rFonts w:cstheme="minorHAnsi"/>
          <w:b/>
          <w:bCs/>
          <w:color w:val="44546A"/>
          <w:lang w:val="sr-Cyrl-RS"/>
        </w:rPr>
        <w:t>)</w:t>
      </w:r>
    </w:p>
    <w:p w14:paraId="33779D3C" w14:textId="77777777" w:rsidR="00951364" w:rsidRDefault="00951364" w:rsidP="00951364">
      <w:pPr>
        <w:spacing w:after="0" w:line="276" w:lineRule="auto"/>
        <w:jc w:val="both"/>
        <w:rPr>
          <w:rFonts w:cstheme="minorHAnsi"/>
          <w:lang w:val="sr-Cyrl-RS"/>
        </w:rPr>
      </w:pPr>
    </w:p>
    <w:p w14:paraId="7E8D1E8A" w14:textId="77777777" w:rsidR="00D63ED0" w:rsidRDefault="00D63ED0" w:rsidP="00951364">
      <w:pPr>
        <w:spacing w:after="0" w:line="276" w:lineRule="auto"/>
        <w:jc w:val="both"/>
        <w:rPr>
          <w:rFonts w:cstheme="minorHAnsi"/>
          <w:lang w:val="sr-Cyrl-RS"/>
        </w:rPr>
      </w:pPr>
    </w:p>
    <w:p w14:paraId="6558AAC3" w14:textId="77777777" w:rsidR="00D63ED0" w:rsidRDefault="00D63ED0" w:rsidP="00951364">
      <w:pPr>
        <w:spacing w:after="0" w:line="276" w:lineRule="auto"/>
        <w:jc w:val="both"/>
        <w:rPr>
          <w:rFonts w:cstheme="minorHAnsi"/>
          <w:lang w:val="sr-Cyrl-RS"/>
        </w:rPr>
      </w:pPr>
    </w:p>
    <w:p w14:paraId="0A14B9C8" w14:textId="77777777" w:rsidR="00397B8D" w:rsidRDefault="00397B8D" w:rsidP="00951364">
      <w:pPr>
        <w:spacing w:after="0" w:line="276" w:lineRule="auto"/>
        <w:jc w:val="both"/>
        <w:rPr>
          <w:rFonts w:cstheme="minorHAnsi"/>
          <w:lang w:val="sr-Cyrl-RS"/>
        </w:rPr>
      </w:pPr>
    </w:p>
    <w:p w14:paraId="0DD1FD12" w14:textId="77777777" w:rsidR="00397B8D" w:rsidRDefault="00397B8D" w:rsidP="00951364">
      <w:pPr>
        <w:spacing w:after="0" w:line="276" w:lineRule="auto"/>
        <w:jc w:val="both"/>
        <w:rPr>
          <w:rFonts w:cstheme="minorHAnsi"/>
          <w:lang w:val="sr-Cyrl-RS"/>
        </w:rPr>
      </w:pPr>
    </w:p>
    <w:p w14:paraId="5BD150E0" w14:textId="77777777" w:rsidR="00397B8D" w:rsidRDefault="00397B8D" w:rsidP="00951364">
      <w:pPr>
        <w:spacing w:after="0" w:line="276" w:lineRule="auto"/>
        <w:jc w:val="both"/>
        <w:rPr>
          <w:rFonts w:cstheme="minorHAnsi"/>
          <w:lang w:val="sr-Cyrl-RS"/>
        </w:rPr>
      </w:pPr>
    </w:p>
    <w:p w14:paraId="317A7947" w14:textId="77777777" w:rsidR="00397B8D" w:rsidRDefault="00397B8D" w:rsidP="00951364">
      <w:pPr>
        <w:spacing w:after="0" w:line="276" w:lineRule="auto"/>
        <w:jc w:val="both"/>
        <w:rPr>
          <w:rFonts w:cstheme="minorHAnsi"/>
          <w:lang w:val="sr-Cyrl-RS"/>
        </w:rPr>
      </w:pPr>
    </w:p>
    <w:p w14:paraId="1843317A" w14:textId="1FC947A8" w:rsidR="00D63ED0" w:rsidRPr="000E2930" w:rsidRDefault="00397B8D" w:rsidP="00BB753A">
      <w:pPr>
        <w:spacing w:after="0" w:line="276" w:lineRule="auto"/>
        <w:jc w:val="both"/>
        <w:rPr>
          <w:rFonts w:cstheme="minorHAnsi"/>
          <w:lang w:val="sr-Cyrl-RS"/>
        </w:rPr>
      </w:pPr>
      <w:r>
        <w:rPr>
          <w:rFonts w:cstheme="minorHAnsi"/>
          <w:lang w:val="sr-Cyrl-RS"/>
        </w:rPr>
        <w:t xml:space="preserve">                                                                                                                     </w:t>
      </w:r>
    </w:p>
    <w:p w14:paraId="73FEBAD7" w14:textId="010DE65A" w:rsidR="00397B8D" w:rsidRDefault="000E2930" w:rsidP="00DE00D4">
      <w:pPr>
        <w:autoSpaceDE w:val="0"/>
        <w:autoSpaceDN w:val="0"/>
        <w:adjustRightInd w:val="0"/>
        <w:spacing w:after="0" w:line="240" w:lineRule="auto"/>
        <w:jc w:val="both"/>
        <w:rPr>
          <w:rFonts w:cstheme="minorHAnsi"/>
          <w:bCs/>
          <w:lang w:val="sr-Cyrl-CS"/>
        </w:rPr>
      </w:pPr>
      <w:r>
        <w:rPr>
          <w:rFonts w:cstheme="minorHAnsi"/>
          <w:b/>
          <w:lang w:val="sr-Cyrl-CS"/>
        </w:rPr>
        <w:t xml:space="preserve"> </w:t>
      </w:r>
    </w:p>
    <w:bookmarkEnd w:id="1"/>
    <w:p w14:paraId="46940DD9" w14:textId="77777777" w:rsidR="00367922" w:rsidRPr="00BD6012" w:rsidRDefault="00367922" w:rsidP="0029530E">
      <w:pPr>
        <w:autoSpaceDE w:val="0"/>
        <w:autoSpaceDN w:val="0"/>
        <w:adjustRightInd w:val="0"/>
        <w:spacing w:after="0" w:line="240" w:lineRule="auto"/>
        <w:ind w:firstLine="709"/>
        <w:jc w:val="both"/>
        <w:rPr>
          <w:rFonts w:cstheme="minorHAnsi"/>
          <w:lang w:val="sr-Cyrl-RS"/>
        </w:rPr>
      </w:pPr>
    </w:p>
    <w:sectPr w:rsidR="00367922" w:rsidRPr="00BD60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941A" w14:textId="77777777" w:rsidR="00741822" w:rsidRDefault="00741822" w:rsidP="00BE3DB8">
      <w:pPr>
        <w:spacing w:after="0" w:line="240" w:lineRule="auto"/>
      </w:pPr>
      <w:r>
        <w:separator/>
      </w:r>
    </w:p>
  </w:endnote>
  <w:endnote w:type="continuationSeparator" w:id="0">
    <w:p w14:paraId="1CC2DDE8" w14:textId="77777777" w:rsidR="00741822" w:rsidRDefault="00741822" w:rsidP="00BE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7F93" w14:textId="77777777" w:rsidR="00741822" w:rsidRDefault="00741822" w:rsidP="00BE3DB8">
      <w:pPr>
        <w:spacing w:after="0" w:line="240" w:lineRule="auto"/>
      </w:pPr>
      <w:r>
        <w:separator/>
      </w:r>
    </w:p>
  </w:footnote>
  <w:footnote w:type="continuationSeparator" w:id="0">
    <w:p w14:paraId="05C62175" w14:textId="77777777" w:rsidR="00741822" w:rsidRDefault="00741822" w:rsidP="00BE3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4CD7"/>
    <w:multiLevelType w:val="multilevel"/>
    <w:tmpl w:val="07D85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850478"/>
    <w:multiLevelType w:val="hybridMultilevel"/>
    <w:tmpl w:val="30708E40"/>
    <w:lvl w:ilvl="0" w:tplc="242C23F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E1A20"/>
    <w:multiLevelType w:val="multilevel"/>
    <w:tmpl w:val="068EC4A4"/>
    <w:lvl w:ilvl="0">
      <w:start w:val="1"/>
      <w:numFmt w:val="decimal"/>
      <w:lvlText w:val="%1."/>
      <w:lvlJc w:val="left"/>
      <w:pPr>
        <w:ind w:left="785"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2034F7"/>
    <w:multiLevelType w:val="multilevel"/>
    <w:tmpl w:val="07D85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1525748">
    <w:abstractNumId w:val="2"/>
  </w:num>
  <w:num w:numId="2" w16cid:durableId="608514668">
    <w:abstractNumId w:val="3"/>
  </w:num>
  <w:num w:numId="3" w16cid:durableId="492532466">
    <w:abstractNumId w:val="0"/>
  </w:num>
  <w:num w:numId="4" w16cid:durableId="150558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38"/>
    <w:rsid w:val="0000187F"/>
    <w:rsid w:val="00052717"/>
    <w:rsid w:val="000705C0"/>
    <w:rsid w:val="00076289"/>
    <w:rsid w:val="00091669"/>
    <w:rsid w:val="00095097"/>
    <w:rsid w:val="000E2930"/>
    <w:rsid w:val="000E4142"/>
    <w:rsid w:val="000E462D"/>
    <w:rsid w:val="000F34D4"/>
    <w:rsid w:val="001024B6"/>
    <w:rsid w:val="00152FED"/>
    <w:rsid w:val="00170556"/>
    <w:rsid w:val="001730EF"/>
    <w:rsid w:val="001A60B0"/>
    <w:rsid w:val="001E5DB5"/>
    <w:rsid w:val="001F02B8"/>
    <w:rsid w:val="00254D03"/>
    <w:rsid w:val="00263BAC"/>
    <w:rsid w:val="00270E8C"/>
    <w:rsid w:val="002823DA"/>
    <w:rsid w:val="0029530E"/>
    <w:rsid w:val="002A0178"/>
    <w:rsid w:val="002A26C2"/>
    <w:rsid w:val="002A3E66"/>
    <w:rsid w:val="002B7F1B"/>
    <w:rsid w:val="002C4095"/>
    <w:rsid w:val="002C79E3"/>
    <w:rsid w:val="00304A86"/>
    <w:rsid w:val="00317BEF"/>
    <w:rsid w:val="00325958"/>
    <w:rsid w:val="00367922"/>
    <w:rsid w:val="0038282A"/>
    <w:rsid w:val="0039426F"/>
    <w:rsid w:val="00397B8D"/>
    <w:rsid w:val="003B3395"/>
    <w:rsid w:val="003C667E"/>
    <w:rsid w:val="00401734"/>
    <w:rsid w:val="00401DA2"/>
    <w:rsid w:val="00436EDF"/>
    <w:rsid w:val="00444013"/>
    <w:rsid w:val="00446135"/>
    <w:rsid w:val="0046749D"/>
    <w:rsid w:val="0047370A"/>
    <w:rsid w:val="00491D9D"/>
    <w:rsid w:val="004A4C30"/>
    <w:rsid w:val="004B66AF"/>
    <w:rsid w:val="004B7B0B"/>
    <w:rsid w:val="004E4434"/>
    <w:rsid w:val="00501EA4"/>
    <w:rsid w:val="0052463C"/>
    <w:rsid w:val="00536654"/>
    <w:rsid w:val="00546DCA"/>
    <w:rsid w:val="00566B41"/>
    <w:rsid w:val="0057254F"/>
    <w:rsid w:val="00590B03"/>
    <w:rsid w:val="00593C64"/>
    <w:rsid w:val="005B6725"/>
    <w:rsid w:val="005F7D84"/>
    <w:rsid w:val="006227E2"/>
    <w:rsid w:val="00650ECB"/>
    <w:rsid w:val="006802ED"/>
    <w:rsid w:val="00693097"/>
    <w:rsid w:val="006B08AB"/>
    <w:rsid w:val="00741822"/>
    <w:rsid w:val="007455A8"/>
    <w:rsid w:val="0078228E"/>
    <w:rsid w:val="00782D32"/>
    <w:rsid w:val="00787A7A"/>
    <w:rsid w:val="00796E79"/>
    <w:rsid w:val="007A6C5D"/>
    <w:rsid w:val="007B3429"/>
    <w:rsid w:val="007C66B3"/>
    <w:rsid w:val="007D15B0"/>
    <w:rsid w:val="007F4C79"/>
    <w:rsid w:val="007F516D"/>
    <w:rsid w:val="00821CAA"/>
    <w:rsid w:val="0082443A"/>
    <w:rsid w:val="008316F3"/>
    <w:rsid w:val="00833F22"/>
    <w:rsid w:val="00836E70"/>
    <w:rsid w:val="00844AEE"/>
    <w:rsid w:val="008A2018"/>
    <w:rsid w:val="008C0EFB"/>
    <w:rsid w:val="008C1176"/>
    <w:rsid w:val="008D0D5C"/>
    <w:rsid w:val="008D3356"/>
    <w:rsid w:val="008D7C40"/>
    <w:rsid w:val="008F6046"/>
    <w:rsid w:val="00913E73"/>
    <w:rsid w:val="00914010"/>
    <w:rsid w:val="0093181A"/>
    <w:rsid w:val="00951364"/>
    <w:rsid w:val="009701BC"/>
    <w:rsid w:val="009A5A6C"/>
    <w:rsid w:val="009A7CC3"/>
    <w:rsid w:val="009E19F1"/>
    <w:rsid w:val="009F3396"/>
    <w:rsid w:val="00A032F8"/>
    <w:rsid w:val="00A31DE7"/>
    <w:rsid w:val="00A37046"/>
    <w:rsid w:val="00A64E9A"/>
    <w:rsid w:val="00A76D76"/>
    <w:rsid w:val="00AA71B9"/>
    <w:rsid w:val="00AB0D4B"/>
    <w:rsid w:val="00AF55FB"/>
    <w:rsid w:val="00B429F6"/>
    <w:rsid w:val="00B61E56"/>
    <w:rsid w:val="00B75105"/>
    <w:rsid w:val="00B94580"/>
    <w:rsid w:val="00BA2FBB"/>
    <w:rsid w:val="00BB753A"/>
    <w:rsid w:val="00BD6012"/>
    <w:rsid w:val="00BE0049"/>
    <w:rsid w:val="00BE3DB8"/>
    <w:rsid w:val="00BF77AB"/>
    <w:rsid w:val="00BF78CB"/>
    <w:rsid w:val="00C0689A"/>
    <w:rsid w:val="00C12950"/>
    <w:rsid w:val="00C13386"/>
    <w:rsid w:val="00C4383C"/>
    <w:rsid w:val="00C624BB"/>
    <w:rsid w:val="00C631E2"/>
    <w:rsid w:val="00C766B2"/>
    <w:rsid w:val="00C76EDF"/>
    <w:rsid w:val="00C87902"/>
    <w:rsid w:val="00CD66B9"/>
    <w:rsid w:val="00CE026F"/>
    <w:rsid w:val="00CF5C8F"/>
    <w:rsid w:val="00D16D7D"/>
    <w:rsid w:val="00D34F66"/>
    <w:rsid w:val="00D509F3"/>
    <w:rsid w:val="00D57EC8"/>
    <w:rsid w:val="00D63AEA"/>
    <w:rsid w:val="00D63ED0"/>
    <w:rsid w:val="00D70A30"/>
    <w:rsid w:val="00D91EA3"/>
    <w:rsid w:val="00DA38BC"/>
    <w:rsid w:val="00DB4952"/>
    <w:rsid w:val="00DC1E40"/>
    <w:rsid w:val="00DD19C4"/>
    <w:rsid w:val="00DD73E3"/>
    <w:rsid w:val="00DE00D4"/>
    <w:rsid w:val="00DF7A4D"/>
    <w:rsid w:val="00E05097"/>
    <w:rsid w:val="00E224C0"/>
    <w:rsid w:val="00E51C84"/>
    <w:rsid w:val="00E54E2D"/>
    <w:rsid w:val="00EA79C5"/>
    <w:rsid w:val="00EB4EF1"/>
    <w:rsid w:val="00EB627D"/>
    <w:rsid w:val="00ED24C5"/>
    <w:rsid w:val="00ED35FD"/>
    <w:rsid w:val="00F1580D"/>
    <w:rsid w:val="00F3481C"/>
    <w:rsid w:val="00F5511A"/>
    <w:rsid w:val="00F619EF"/>
    <w:rsid w:val="00FA3284"/>
    <w:rsid w:val="00FC486A"/>
    <w:rsid w:val="00FD3938"/>
    <w:rsid w:val="00FF7B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6817"/>
  <w15:chartTrackingRefBased/>
  <w15:docId w15:val="{C2E39A18-2C2E-4CE0-890E-A1930305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38"/>
    <w:pPr>
      <w:spacing w:line="256" w:lineRule="auto"/>
    </w:pPr>
    <w:rPr>
      <w:kern w:val="0"/>
      <w:lang w:val="en-US"/>
      <w14:ligatures w14:val="none"/>
    </w:rPr>
  </w:style>
  <w:style w:type="paragraph" w:styleId="Heading1">
    <w:name w:val="heading 1"/>
    <w:basedOn w:val="Normal"/>
    <w:next w:val="Normal"/>
    <w:link w:val="Heading1Char"/>
    <w:uiPriority w:val="9"/>
    <w:qFormat/>
    <w:rsid w:val="00FD393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sr-Latn-RS"/>
      <w14:ligatures w14:val="standardContextual"/>
    </w:rPr>
  </w:style>
  <w:style w:type="paragraph" w:styleId="Heading2">
    <w:name w:val="heading 2"/>
    <w:basedOn w:val="Normal"/>
    <w:next w:val="Normal"/>
    <w:link w:val="Heading2Char"/>
    <w:uiPriority w:val="9"/>
    <w:semiHidden/>
    <w:unhideWhenUsed/>
    <w:qFormat/>
    <w:rsid w:val="00FD393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sr-Latn-RS"/>
      <w14:ligatures w14:val="standardContextual"/>
    </w:rPr>
  </w:style>
  <w:style w:type="paragraph" w:styleId="Heading3">
    <w:name w:val="heading 3"/>
    <w:basedOn w:val="Normal"/>
    <w:next w:val="Normal"/>
    <w:link w:val="Heading3Char"/>
    <w:uiPriority w:val="9"/>
    <w:semiHidden/>
    <w:unhideWhenUsed/>
    <w:qFormat/>
    <w:rsid w:val="00FD3938"/>
    <w:pPr>
      <w:keepNext/>
      <w:keepLines/>
      <w:spacing w:before="160" w:after="80" w:line="259" w:lineRule="auto"/>
      <w:outlineLvl w:val="2"/>
    </w:pPr>
    <w:rPr>
      <w:rFonts w:eastAsiaTheme="majorEastAsia" w:cstheme="majorBidi"/>
      <w:color w:val="2F5496" w:themeColor="accent1" w:themeShade="BF"/>
      <w:kern w:val="2"/>
      <w:sz w:val="28"/>
      <w:szCs w:val="28"/>
      <w:lang w:val="sr-Latn-RS"/>
      <w14:ligatures w14:val="standardContextual"/>
    </w:rPr>
  </w:style>
  <w:style w:type="paragraph" w:styleId="Heading4">
    <w:name w:val="heading 4"/>
    <w:basedOn w:val="Normal"/>
    <w:next w:val="Normal"/>
    <w:link w:val="Heading4Char"/>
    <w:uiPriority w:val="9"/>
    <w:semiHidden/>
    <w:unhideWhenUsed/>
    <w:qFormat/>
    <w:rsid w:val="00FD3938"/>
    <w:pPr>
      <w:keepNext/>
      <w:keepLines/>
      <w:spacing w:before="80" w:after="40" w:line="259" w:lineRule="auto"/>
      <w:outlineLvl w:val="3"/>
    </w:pPr>
    <w:rPr>
      <w:rFonts w:eastAsiaTheme="majorEastAsia" w:cstheme="majorBidi"/>
      <w:i/>
      <w:iCs/>
      <w:color w:val="2F5496" w:themeColor="accent1" w:themeShade="BF"/>
      <w:kern w:val="2"/>
      <w:lang w:val="sr-Latn-RS"/>
      <w14:ligatures w14:val="standardContextual"/>
    </w:rPr>
  </w:style>
  <w:style w:type="paragraph" w:styleId="Heading5">
    <w:name w:val="heading 5"/>
    <w:basedOn w:val="Normal"/>
    <w:next w:val="Normal"/>
    <w:link w:val="Heading5Char"/>
    <w:uiPriority w:val="9"/>
    <w:semiHidden/>
    <w:unhideWhenUsed/>
    <w:qFormat/>
    <w:rsid w:val="00FD3938"/>
    <w:pPr>
      <w:keepNext/>
      <w:keepLines/>
      <w:spacing w:before="80" w:after="40" w:line="259" w:lineRule="auto"/>
      <w:outlineLvl w:val="4"/>
    </w:pPr>
    <w:rPr>
      <w:rFonts w:eastAsiaTheme="majorEastAsia" w:cstheme="majorBidi"/>
      <w:color w:val="2F5496" w:themeColor="accent1" w:themeShade="BF"/>
      <w:kern w:val="2"/>
      <w:lang w:val="sr-Latn-RS"/>
      <w14:ligatures w14:val="standardContextual"/>
    </w:rPr>
  </w:style>
  <w:style w:type="paragraph" w:styleId="Heading6">
    <w:name w:val="heading 6"/>
    <w:basedOn w:val="Normal"/>
    <w:next w:val="Normal"/>
    <w:link w:val="Heading6Char"/>
    <w:uiPriority w:val="9"/>
    <w:semiHidden/>
    <w:unhideWhenUsed/>
    <w:qFormat/>
    <w:rsid w:val="00FD3938"/>
    <w:pPr>
      <w:keepNext/>
      <w:keepLines/>
      <w:spacing w:before="40" w:after="0" w:line="259" w:lineRule="auto"/>
      <w:outlineLvl w:val="5"/>
    </w:pPr>
    <w:rPr>
      <w:rFonts w:eastAsiaTheme="majorEastAsia" w:cstheme="majorBidi"/>
      <w:i/>
      <w:iCs/>
      <w:color w:val="595959" w:themeColor="text1" w:themeTint="A6"/>
      <w:kern w:val="2"/>
      <w:lang w:val="sr-Latn-RS"/>
      <w14:ligatures w14:val="standardContextual"/>
    </w:rPr>
  </w:style>
  <w:style w:type="paragraph" w:styleId="Heading7">
    <w:name w:val="heading 7"/>
    <w:basedOn w:val="Normal"/>
    <w:next w:val="Normal"/>
    <w:link w:val="Heading7Char"/>
    <w:uiPriority w:val="9"/>
    <w:semiHidden/>
    <w:unhideWhenUsed/>
    <w:qFormat/>
    <w:rsid w:val="00FD3938"/>
    <w:pPr>
      <w:keepNext/>
      <w:keepLines/>
      <w:spacing w:before="40" w:after="0" w:line="259" w:lineRule="auto"/>
      <w:outlineLvl w:val="6"/>
    </w:pPr>
    <w:rPr>
      <w:rFonts w:eastAsiaTheme="majorEastAsia" w:cstheme="majorBidi"/>
      <w:color w:val="595959" w:themeColor="text1" w:themeTint="A6"/>
      <w:kern w:val="2"/>
      <w:lang w:val="sr-Latn-RS"/>
      <w14:ligatures w14:val="standardContextual"/>
    </w:rPr>
  </w:style>
  <w:style w:type="paragraph" w:styleId="Heading8">
    <w:name w:val="heading 8"/>
    <w:basedOn w:val="Normal"/>
    <w:next w:val="Normal"/>
    <w:link w:val="Heading8Char"/>
    <w:uiPriority w:val="9"/>
    <w:semiHidden/>
    <w:unhideWhenUsed/>
    <w:qFormat/>
    <w:rsid w:val="00FD3938"/>
    <w:pPr>
      <w:keepNext/>
      <w:keepLines/>
      <w:spacing w:after="0" w:line="259" w:lineRule="auto"/>
      <w:outlineLvl w:val="7"/>
    </w:pPr>
    <w:rPr>
      <w:rFonts w:eastAsiaTheme="majorEastAsia" w:cstheme="majorBidi"/>
      <w:i/>
      <w:iCs/>
      <w:color w:val="272727" w:themeColor="text1" w:themeTint="D8"/>
      <w:kern w:val="2"/>
      <w:lang w:val="sr-Latn-RS"/>
      <w14:ligatures w14:val="standardContextual"/>
    </w:rPr>
  </w:style>
  <w:style w:type="paragraph" w:styleId="Heading9">
    <w:name w:val="heading 9"/>
    <w:basedOn w:val="Normal"/>
    <w:next w:val="Normal"/>
    <w:link w:val="Heading9Char"/>
    <w:uiPriority w:val="9"/>
    <w:semiHidden/>
    <w:unhideWhenUsed/>
    <w:qFormat/>
    <w:rsid w:val="00FD3938"/>
    <w:pPr>
      <w:keepNext/>
      <w:keepLines/>
      <w:spacing w:after="0" w:line="259" w:lineRule="auto"/>
      <w:outlineLvl w:val="8"/>
    </w:pPr>
    <w:rPr>
      <w:rFonts w:eastAsiaTheme="majorEastAsia" w:cstheme="majorBidi"/>
      <w:color w:val="272727" w:themeColor="text1" w:themeTint="D8"/>
      <w:kern w:val="2"/>
      <w:lang w:val="sr-Lat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938"/>
    <w:rPr>
      <w:rFonts w:eastAsiaTheme="majorEastAsia" w:cstheme="majorBidi"/>
      <w:color w:val="272727" w:themeColor="text1" w:themeTint="D8"/>
    </w:rPr>
  </w:style>
  <w:style w:type="paragraph" w:styleId="Title">
    <w:name w:val="Title"/>
    <w:basedOn w:val="Normal"/>
    <w:next w:val="Normal"/>
    <w:link w:val="TitleChar"/>
    <w:uiPriority w:val="10"/>
    <w:qFormat/>
    <w:rsid w:val="00FD3938"/>
    <w:pPr>
      <w:spacing w:after="80" w:line="240" w:lineRule="auto"/>
      <w:contextualSpacing/>
    </w:pPr>
    <w:rPr>
      <w:rFonts w:asciiTheme="majorHAnsi" w:eastAsiaTheme="majorEastAsia" w:hAnsiTheme="majorHAnsi" w:cstheme="majorBidi"/>
      <w:spacing w:val="-10"/>
      <w:kern w:val="28"/>
      <w:sz w:val="56"/>
      <w:szCs w:val="56"/>
      <w:lang w:val="sr-Latn-RS"/>
      <w14:ligatures w14:val="standardContextual"/>
    </w:rPr>
  </w:style>
  <w:style w:type="character" w:customStyle="1" w:styleId="TitleChar">
    <w:name w:val="Title Char"/>
    <w:basedOn w:val="DefaultParagraphFont"/>
    <w:link w:val="Title"/>
    <w:uiPriority w:val="10"/>
    <w:rsid w:val="00FD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938"/>
    <w:pPr>
      <w:numPr>
        <w:ilvl w:val="1"/>
      </w:numPr>
      <w:spacing w:line="259" w:lineRule="auto"/>
    </w:pPr>
    <w:rPr>
      <w:rFonts w:eastAsiaTheme="majorEastAsia" w:cstheme="majorBidi"/>
      <w:color w:val="595959" w:themeColor="text1" w:themeTint="A6"/>
      <w:spacing w:val="15"/>
      <w:kern w:val="2"/>
      <w:sz w:val="28"/>
      <w:szCs w:val="28"/>
      <w:lang w:val="sr-Latn-RS"/>
      <w14:ligatures w14:val="standardContextual"/>
    </w:rPr>
  </w:style>
  <w:style w:type="character" w:customStyle="1" w:styleId="SubtitleChar">
    <w:name w:val="Subtitle Char"/>
    <w:basedOn w:val="DefaultParagraphFont"/>
    <w:link w:val="Subtitle"/>
    <w:uiPriority w:val="11"/>
    <w:rsid w:val="00FD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938"/>
    <w:pPr>
      <w:spacing w:before="160" w:line="259" w:lineRule="auto"/>
      <w:jc w:val="center"/>
    </w:pPr>
    <w:rPr>
      <w:i/>
      <w:iCs/>
      <w:color w:val="404040" w:themeColor="text1" w:themeTint="BF"/>
      <w:kern w:val="2"/>
      <w:lang w:val="sr-Latn-RS"/>
      <w14:ligatures w14:val="standardContextual"/>
    </w:rPr>
  </w:style>
  <w:style w:type="character" w:customStyle="1" w:styleId="QuoteChar">
    <w:name w:val="Quote Char"/>
    <w:basedOn w:val="DefaultParagraphFont"/>
    <w:link w:val="Quote"/>
    <w:uiPriority w:val="29"/>
    <w:rsid w:val="00FD3938"/>
    <w:rPr>
      <w:i/>
      <w:iCs/>
      <w:color w:val="404040" w:themeColor="text1" w:themeTint="BF"/>
    </w:rPr>
  </w:style>
  <w:style w:type="paragraph" w:styleId="ListParagraph">
    <w:name w:val="List Paragraph"/>
    <w:basedOn w:val="Normal"/>
    <w:uiPriority w:val="34"/>
    <w:qFormat/>
    <w:rsid w:val="00FD3938"/>
    <w:pPr>
      <w:spacing w:line="259" w:lineRule="auto"/>
      <w:ind w:left="720"/>
      <w:contextualSpacing/>
    </w:pPr>
    <w:rPr>
      <w:kern w:val="2"/>
      <w:lang w:val="sr-Latn-RS"/>
      <w14:ligatures w14:val="standardContextual"/>
    </w:rPr>
  </w:style>
  <w:style w:type="character" w:styleId="IntenseEmphasis">
    <w:name w:val="Intense Emphasis"/>
    <w:basedOn w:val="DefaultParagraphFont"/>
    <w:uiPriority w:val="21"/>
    <w:qFormat/>
    <w:rsid w:val="00FD3938"/>
    <w:rPr>
      <w:i/>
      <w:iCs/>
      <w:color w:val="2F5496" w:themeColor="accent1" w:themeShade="BF"/>
    </w:rPr>
  </w:style>
  <w:style w:type="paragraph" w:styleId="IntenseQuote">
    <w:name w:val="Intense Quote"/>
    <w:basedOn w:val="Normal"/>
    <w:next w:val="Normal"/>
    <w:link w:val="IntenseQuoteChar"/>
    <w:uiPriority w:val="30"/>
    <w:qFormat/>
    <w:rsid w:val="00FD393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sr-Latn-RS"/>
      <w14:ligatures w14:val="standardContextual"/>
    </w:rPr>
  </w:style>
  <w:style w:type="character" w:customStyle="1" w:styleId="IntenseQuoteChar">
    <w:name w:val="Intense Quote Char"/>
    <w:basedOn w:val="DefaultParagraphFont"/>
    <w:link w:val="IntenseQuote"/>
    <w:uiPriority w:val="30"/>
    <w:rsid w:val="00FD3938"/>
    <w:rPr>
      <w:i/>
      <w:iCs/>
      <w:color w:val="2F5496" w:themeColor="accent1" w:themeShade="BF"/>
    </w:rPr>
  </w:style>
  <w:style w:type="character" w:styleId="IntenseReference">
    <w:name w:val="Intense Reference"/>
    <w:basedOn w:val="DefaultParagraphFont"/>
    <w:uiPriority w:val="32"/>
    <w:qFormat/>
    <w:rsid w:val="00FD3938"/>
    <w:rPr>
      <w:b/>
      <w:bCs/>
      <w:smallCaps/>
      <w:color w:val="2F5496" w:themeColor="accent1" w:themeShade="BF"/>
      <w:spacing w:val="5"/>
    </w:rPr>
  </w:style>
  <w:style w:type="character" w:styleId="Hyperlink">
    <w:name w:val="Hyperlink"/>
    <w:basedOn w:val="DefaultParagraphFont"/>
    <w:uiPriority w:val="99"/>
    <w:unhideWhenUsed/>
    <w:rsid w:val="00270E8C"/>
    <w:rPr>
      <w:color w:val="0563C1" w:themeColor="hyperlink"/>
      <w:u w:val="single"/>
    </w:rPr>
  </w:style>
  <w:style w:type="character" w:styleId="UnresolvedMention">
    <w:name w:val="Unresolved Mention"/>
    <w:basedOn w:val="DefaultParagraphFont"/>
    <w:uiPriority w:val="99"/>
    <w:semiHidden/>
    <w:unhideWhenUsed/>
    <w:rsid w:val="00270E8C"/>
    <w:rPr>
      <w:color w:val="605E5C"/>
      <w:shd w:val="clear" w:color="auto" w:fill="E1DFDD"/>
    </w:rPr>
  </w:style>
  <w:style w:type="paragraph" w:styleId="Header">
    <w:name w:val="header"/>
    <w:basedOn w:val="Normal"/>
    <w:link w:val="HeaderChar"/>
    <w:uiPriority w:val="99"/>
    <w:unhideWhenUsed/>
    <w:rsid w:val="00BE3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3DB8"/>
    <w:rPr>
      <w:kern w:val="0"/>
      <w:lang w:val="en-US"/>
      <w14:ligatures w14:val="none"/>
    </w:rPr>
  </w:style>
  <w:style w:type="paragraph" w:styleId="Footer">
    <w:name w:val="footer"/>
    <w:basedOn w:val="Normal"/>
    <w:link w:val="FooterChar"/>
    <w:uiPriority w:val="99"/>
    <w:unhideWhenUsed/>
    <w:rsid w:val="00BE3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3DB8"/>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jepolje.ls.gov.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jepolje.ls.gov.rs" TargetMode="External"/><Relationship Id="rId4" Type="http://schemas.openxmlformats.org/officeDocument/2006/relationships/webSettings" Target="webSettings.xml"/><Relationship Id="rId9" Type="http://schemas.openxmlformats.org/officeDocument/2006/relationships/hyperlink" Target="http://www.prijepolje.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2026-01-12T09:43:00Z</dcterms:created>
  <dcterms:modified xsi:type="dcterms:W3CDTF">2026-02-10T10:44:00Z</dcterms:modified>
</cp:coreProperties>
</file>