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5D" w:rsidRPr="0077325D" w:rsidRDefault="0077325D" w:rsidP="00EE11B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77325D" w:rsidRPr="0077325D" w:rsidRDefault="0077325D" w:rsidP="00EE11B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77325D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ЗАПОСЛЕНОСТ</w:t>
      </w:r>
    </w:p>
    <w:p w:rsidR="0077325D" w:rsidRDefault="0077325D" w:rsidP="00EE11B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77325D" w:rsidRDefault="0077325D" w:rsidP="00EE11B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E11BE" w:rsidRPr="00EE11BE" w:rsidRDefault="00EE11BE" w:rsidP="00EE11B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E11B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Актуелни трендови запослености у периоду од 2000 до 2019. године за општину Пријепоље, Златиборски Округ и Републику Србију приказани су табеларно</w:t>
      </w:r>
      <w:bookmarkStart w:id="0" w:name="_GoBack"/>
      <w:bookmarkEnd w:id="0"/>
      <w:r w:rsidRPr="00EE11B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наставку </w:t>
      </w:r>
    </w:p>
    <w:p w:rsidR="00EE11BE" w:rsidRPr="00EE11BE" w:rsidRDefault="00EE11BE" w:rsidP="00EE11B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E11BE" w:rsidRPr="00EE11BE" w:rsidRDefault="00EE11BE" w:rsidP="00EE11BE">
      <w:pPr>
        <w:spacing w:after="0" w:line="23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sr-Latn-CS"/>
        </w:rPr>
      </w:pPr>
      <w:r w:rsidRPr="00EE11B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sr-Latn-CS"/>
        </w:rPr>
        <w:t>Табела 70. Регистрована запосленост за период од 2000-201</w:t>
      </w:r>
      <w:r w:rsidRPr="00EE11BE"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CS"/>
        </w:rPr>
        <w:t>9</w:t>
      </w:r>
      <w:r w:rsidRPr="00EE11B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sr-Latn-CS"/>
        </w:rPr>
        <w:t xml:space="preserve">. године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2406"/>
        <w:gridCol w:w="2348"/>
        <w:gridCol w:w="2401"/>
      </w:tblGrid>
      <w:tr w:rsidR="00EE11BE" w:rsidRPr="00EE11BE" w:rsidTr="004E78ED">
        <w:tc>
          <w:tcPr>
            <w:tcW w:w="2559" w:type="dxa"/>
            <w:shd w:val="clear" w:color="auto" w:fill="FBD4B4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60" w:type="dxa"/>
            <w:shd w:val="clear" w:color="auto" w:fill="FBD4B4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Општина Пријепоље</w:t>
            </w:r>
          </w:p>
        </w:tc>
        <w:tc>
          <w:tcPr>
            <w:tcW w:w="2560" w:type="dxa"/>
            <w:shd w:val="clear" w:color="auto" w:fill="FBD4B4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Округ</w:t>
            </w:r>
          </w:p>
        </w:tc>
        <w:tc>
          <w:tcPr>
            <w:tcW w:w="2560" w:type="dxa"/>
            <w:shd w:val="clear" w:color="auto" w:fill="FBD4B4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Република Србија</w:t>
            </w:r>
          </w:p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2000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11.212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94.786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2.264.376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2001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10.638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92.511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2.257.770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2002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10.182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88.283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2.207.903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2003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9.680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82.549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2.168.678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2004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8.559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76.407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2.166.949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2005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8.536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74.125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2.171.457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2006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8.157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73.268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2.115.135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2007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7.336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71.569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2.085.242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2008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6.907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69.298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2.081.676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2009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6.199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65.194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1.984.740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2010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5.825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62.414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1.901.198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2011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5.713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62.037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1.866.170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2012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6.186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62.194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1.865.614</w:t>
            </w:r>
          </w:p>
        </w:tc>
      </w:tr>
      <w:tr w:rsidR="00EE11BE" w:rsidRPr="00EE11BE" w:rsidTr="004E78ED"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2013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6.282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62.594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1.864.783</w:t>
            </w:r>
          </w:p>
        </w:tc>
      </w:tr>
      <w:tr w:rsidR="00EE11BE" w:rsidRPr="00EE11BE" w:rsidTr="004E78ED">
        <w:trPr>
          <w:trHeight w:val="405"/>
        </w:trPr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2014 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6.515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63.606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1.845.494</w:t>
            </w:r>
          </w:p>
        </w:tc>
      </w:tr>
      <w:tr w:rsidR="00EE11BE" w:rsidRPr="00EE11BE" w:rsidTr="004E78ED">
        <w:trPr>
          <w:trHeight w:val="201"/>
        </w:trPr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2015.</w:t>
            </w: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7.413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68.753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1.995.883</w:t>
            </w:r>
          </w:p>
        </w:tc>
      </w:tr>
      <w:tr w:rsidR="00EE11BE" w:rsidRPr="00EE11BE" w:rsidTr="004E78ED">
        <w:trPr>
          <w:trHeight w:val="201"/>
        </w:trPr>
        <w:tc>
          <w:tcPr>
            <w:tcW w:w="255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</w:t>
            </w: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BA" w:eastAsia="sr-Latn-CS"/>
              </w:rPr>
              <w:t>6</w:t>
            </w: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.</w:t>
            </w: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година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7.212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68.641</w:t>
            </w:r>
          </w:p>
        </w:tc>
        <w:tc>
          <w:tcPr>
            <w:tcW w:w="2560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2.009.785</w:t>
            </w:r>
          </w:p>
        </w:tc>
      </w:tr>
      <w:tr w:rsidR="00EE11BE" w:rsidRPr="00EE11BE" w:rsidTr="004E78ED">
        <w:trPr>
          <w:trHeight w:val="201"/>
        </w:trPr>
        <w:tc>
          <w:tcPr>
            <w:tcW w:w="2553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2017.година</w:t>
            </w:r>
          </w:p>
        </w:tc>
        <w:tc>
          <w:tcPr>
            <w:tcW w:w="2552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7.296</w:t>
            </w:r>
          </w:p>
        </w:tc>
        <w:tc>
          <w:tcPr>
            <w:tcW w:w="254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69.548</w:t>
            </w:r>
          </w:p>
        </w:tc>
        <w:tc>
          <w:tcPr>
            <w:tcW w:w="2552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2.062.588</w:t>
            </w:r>
          </w:p>
        </w:tc>
      </w:tr>
      <w:tr w:rsidR="00EE11BE" w:rsidRPr="00EE11BE" w:rsidTr="004E78ED">
        <w:trPr>
          <w:trHeight w:val="201"/>
        </w:trPr>
        <w:tc>
          <w:tcPr>
            <w:tcW w:w="2553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t>2018.година</w:t>
            </w:r>
          </w:p>
        </w:tc>
        <w:tc>
          <w:tcPr>
            <w:tcW w:w="2552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CS"/>
              </w:rPr>
              <w:t>7</w:t>
            </w: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.455</w:t>
            </w:r>
          </w:p>
        </w:tc>
        <w:tc>
          <w:tcPr>
            <w:tcW w:w="254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71.274</w:t>
            </w:r>
          </w:p>
        </w:tc>
        <w:tc>
          <w:tcPr>
            <w:tcW w:w="2552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2.131.079</w:t>
            </w:r>
          </w:p>
        </w:tc>
      </w:tr>
      <w:tr w:rsidR="00EE11BE" w:rsidRPr="00EE11BE" w:rsidTr="004E78ED">
        <w:trPr>
          <w:trHeight w:val="201"/>
        </w:trPr>
        <w:tc>
          <w:tcPr>
            <w:tcW w:w="2553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CS"/>
              </w:rPr>
              <w:t>2019. година</w:t>
            </w:r>
          </w:p>
        </w:tc>
        <w:tc>
          <w:tcPr>
            <w:tcW w:w="2552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CS"/>
              </w:rPr>
              <w:t>7.530</w:t>
            </w:r>
          </w:p>
        </w:tc>
        <w:tc>
          <w:tcPr>
            <w:tcW w:w="2549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72.509</w:t>
            </w:r>
          </w:p>
        </w:tc>
        <w:tc>
          <w:tcPr>
            <w:tcW w:w="2552" w:type="dxa"/>
          </w:tcPr>
          <w:p w:rsidR="00EE11BE" w:rsidRPr="00EE11BE" w:rsidRDefault="00EE11BE" w:rsidP="00EE11BE">
            <w:pPr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2.173.135</w:t>
            </w:r>
          </w:p>
        </w:tc>
      </w:tr>
    </w:tbl>
    <w:p w:rsidR="00EE11BE" w:rsidRPr="00EE11BE" w:rsidRDefault="00EE11BE" w:rsidP="00EE11BE">
      <w:pPr>
        <w:spacing w:after="0" w:line="23" w:lineRule="atLeast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EE11BE"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 xml:space="preserve">Извор: </w:t>
      </w:r>
      <w:r w:rsidRPr="00EE11BE">
        <w:rPr>
          <w:rFonts w:ascii="Times New Roman" w:eastAsia="Times New Roman" w:hAnsi="Times New Roman" w:cs="Times New Roman"/>
          <w:i/>
          <w:sz w:val="24"/>
          <w:szCs w:val="24"/>
          <w:lang w:val="it-IT" w:eastAsia="sr-Latn-CS"/>
        </w:rPr>
        <w:t>Републички завод за статистику</w:t>
      </w:r>
      <w:r w:rsidRPr="00EE11BE"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, Регистрована запосленост 2000 - 201</w:t>
      </w:r>
      <w:r w:rsidRPr="00EE11BE"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  <w:t>9</w:t>
      </w:r>
      <w:r w:rsidRPr="00EE11BE"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. година, ревидирани подаци</w:t>
      </w:r>
    </w:p>
    <w:p w:rsidR="00EE11BE" w:rsidRPr="00EE11BE" w:rsidRDefault="00EE11BE" w:rsidP="00EE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81CD2" w:rsidRDefault="00F81CD2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E11BE" w:rsidRPr="00EE11BE" w:rsidRDefault="00EE11BE" w:rsidP="00EE11B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</w:pPr>
      <w:r w:rsidRPr="00EE11B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 xml:space="preserve"> </w:t>
      </w:r>
      <w:r w:rsidRPr="00EE1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  <w:t>Запослени по секторима делатности и структура запослених у правним лицима (привредна друштва, предузећа, установе и друге организације), приватни предузетници и запослени код њих и регистровани индивидуални пољопривредници, 201</w:t>
      </w:r>
      <w:r w:rsidRPr="00EE1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9</w:t>
      </w:r>
      <w:r w:rsidRPr="00EE1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  <w:t>. година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1296"/>
        <w:gridCol w:w="1026"/>
        <w:gridCol w:w="1185"/>
        <w:gridCol w:w="1325"/>
        <w:gridCol w:w="1295"/>
        <w:gridCol w:w="1355"/>
      </w:tblGrid>
      <w:tr w:rsidR="00EE11BE" w:rsidRPr="00EE11BE" w:rsidTr="004E78ED">
        <w:trPr>
          <w:jc w:val="center"/>
        </w:trPr>
        <w:tc>
          <w:tcPr>
            <w:tcW w:w="2519" w:type="dxa"/>
            <w:shd w:val="clear" w:color="auto" w:fill="FBD4B4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96" w:type="dxa"/>
            <w:shd w:val="clear" w:color="auto" w:fill="FBD4B4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  <w:t>Општина Пријепоље</w:t>
            </w:r>
          </w:p>
        </w:tc>
        <w:tc>
          <w:tcPr>
            <w:tcW w:w="1026" w:type="dxa"/>
            <w:shd w:val="clear" w:color="auto" w:fill="FBD4B4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  <w:t>Округ</w:t>
            </w:r>
          </w:p>
        </w:tc>
        <w:tc>
          <w:tcPr>
            <w:tcW w:w="1185" w:type="dxa"/>
            <w:shd w:val="clear" w:color="auto" w:fill="FBD4B4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  <w:t>Република Србија</w:t>
            </w:r>
          </w:p>
        </w:tc>
        <w:tc>
          <w:tcPr>
            <w:tcW w:w="1325" w:type="dxa"/>
            <w:shd w:val="clear" w:color="auto" w:fill="FBD4B4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  <w:t>Структура запослених у Општини у %</w:t>
            </w:r>
          </w:p>
        </w:tc>
        <w:tc>
          <w:tcPr>
            <w:tcW w:w="1295" w:type="dxa"/>
            <w:shd w:val="clear" w:color="auto" w:fill="FBD4B4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  <w:t>Структура запослених у округу у %</w:t>
            </w:r>
          </w:p>
        </w:tc>
        <w:tc>
          <w:tcPr>
            <w:tcW w:w="1355" w:type="dxa"/>
            <w:shd w:val="clear" w:color="auto" w:fill="FBD4B4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  <w:t>Структура запослених у Србији у %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sr-Latn-CS" w:eastAsia="sr-Latn-CS"/>
              </w:rPr>
              <w:t>Укупно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7.5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7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2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.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509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2.1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73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.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135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100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100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100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sr-Latn-CS" w:eastAsia="sr-Latn-CS"/>
              </w:rPr>
              <w:t>Укупно – Запослени у правним лицима (привредна друштва, установе и друге организације)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5.2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82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51.526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1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.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723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.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8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2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7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BA" w:eastAsia="sr-Latn-CS"/>
              </w:rPr>
              <w:t>0,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15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71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BA" w:eastAsia="sr-Latn-CS"/>
              </w:rPr>
              <w:t>,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06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79,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3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sr-Latn-CS" w:eastAsia="sr-Latn-CS"/>
              </w:rPr>
              <w:t>Укупно - Приватни предузетници (лица која самостално обављају делатност) и запослени код њих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2.1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70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</w:t>
            </w:r>
            <w:r w:rsidRPr="00EE1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8</w:t>
            </w:r>
            <w:r w:rsidRPr="00EE1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.</w:t>
            </w:r>
            <w:r w:rsidRPr="00EE1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33</w:t>
            </w:r>
            <w:r w:rsidRPr="00EE1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3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77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.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4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3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28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BA" w:eastAsia="sr-Latn-CS"/>
              </w:rPr>
              <w:t>,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82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2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5,29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17,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37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sr-Latn-CS" w:eastAsia="sr-Latn-CS"/>
              </w:rPr>
              <w:t xml:space="preserve">Укупно - </w:t>
            </w:r>
            <w:r w:rsidRPr="00EE1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eastAsia="sr-Latn-CS"/>
              </w:rPr>
              <w:t>Регистровани индивидуални пољопривредници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7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2.6</w:t>
            </w:r>
            <w:r w:rsidRPr="00EE1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49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7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1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.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868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1,0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3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BA" w:eastAsia="sr-Latn-CS"/>
              </w:rPr>
              <w:t>,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65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val="sr-Latn-CS" w:eastAsia="sr-Latn-CS"/>
              </w:rPr>
              <w:t>3,</w:t>
            </w:r>
            <w:r w:rsidRPr="00EE11BE">
              <w:rPr>
                <w:rFonts w:ascii="Times New Roman" w:eastAsia="Times New Roman" w:hAnsi="Times New Roman" w:cs="Arial"/>
                <w:b/>
                <w:sz w:val="20"/>
                <w:szCs w:val="20"/>
                <w:lang w:eastAsia="sr-Latn-CS"/>
              </w:rPr>
              <w:t>31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Пољопривреда, шумарство и рибарство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17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736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0.875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2,3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0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42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Рударство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656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5.989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0,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13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0,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90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2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 xml:space="preserve">Прерађивачка индустрија 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1.8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22.218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4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59.647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24,2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30,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64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15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Снабдевање електричном енергијом, гасом и паром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847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6.015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0,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66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1,2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0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Снабдевање водом и управљање отпадним водама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112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1.537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5.602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49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1,6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Грађевинарство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430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4.273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105.671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5,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71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5,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9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4,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86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Трговина на велико и мало и поправка моторних возила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1199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9.092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42.569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5,92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12,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54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15,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76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Саобраћај и складиштење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674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4.3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84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11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9.006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8,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95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6,0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5,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48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Услуге смештаја и исхране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282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4.126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82.459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3,74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5,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69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79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Информисање и комуникације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56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7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62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6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7.481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0,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74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1,0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0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Финансијске делатности и делатности осигурања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127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849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43.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849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69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17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2,0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2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Пословање некретнинама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70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6.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747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0,1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0,1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0,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31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 xml:space="preserve">Стручне, научне, иновационе и техничке </w:t>
            </w: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lastRenderedPageBreak/>
              <w:t>делатности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lastRenderedPageBreak/>
              <w:t>173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2.018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10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8.935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78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5,01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lastRenderedPageBreak/>
              <w:t>Административне и помоћне услужне делатности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213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1.355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10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6.631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83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87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4,9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Државна управа и обавезно социјално осигурање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682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4.39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15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7.403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9,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06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6,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06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7,2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Образовање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540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4.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857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14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6.247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7,1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6,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6,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73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Здравствена и социјална заштита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610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5.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56.920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8,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7,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0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7,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22</w:t>
            </w:r>
          </w:p>
        </w:tc>
      </w:tr>
      <w:tr w:rsidR="00EE11BE" w:rsidRPr="00EE11BE" w:rsidTr="004E78ED">
        <w:trPr>
          <w:trHeight w:val="396"/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Уметност, забава и рекреација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126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1.3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34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6.595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1,6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1,8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1,6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8</w:t>
            </w:r>
          </w:p>
        </w:tc>
      </w:tr>
      <w:tr w:rsidR="00EE11BE" w:rsidRPr="00EE11BE" w:rsidTr="004E78ED">
        <w:trPr>
          <w:trHeight w:val="423"/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  <w:t>Остале услужне делатности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153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1.2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53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42.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626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03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1,7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1,9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</w:t>
            </w:r>
          </w:p>
        </w:tc>
      </w:tr>
      <w:tr w:rsidR="00EE11BE" w:rsidRPr="00EE11BE" w:rsidTr="004E78ED">
        <w:trPr>
          <w:jc w:val="center"/>
        </w:trPr>
        <w:tc>
          <w:tcPr>
            <w:tcW w:w="2519" w:type="dxa"/>
          </w:tcPr>
          <w:p w:rsidR="00EE11BE" w:rsidRPr="00EE11BE" w:rsidRDefault="00EE11BE" w:rsidP="00EE11BE">
            <w:pPr>
              <w:spacing w:after="120" w:line="23" w:lineRule="atLeast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r-Latn-CS" w:eastAsia="sr-Latn-CS"/>
              </w:rPr>
            </w:pPr>
            <w:r w:rsidRPr="00EE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Регистровани индивидуални пољопривредници</w:t>
            </w:r>
          </w:p>
        </w:tc>
        <w:tc>
          <w:tcPr>
            <w:tcW w:w="129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78</w:t>
            </w:r>
          </w:p>
        </w:tc>
        <w:tc>
          <w:tcPr>
            <w:tcW w:w="1026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2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.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6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49</w:t>
            </w:r>
          </w:p>
        </w:tc>
        <w:tc>
          <w:tcPr>
            <w:tcW w:w="118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7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1.868</w:t>
            </w:r>
          </w:p>
        </w:tc>
        <w:tc>
          <w:tcPr>
            <w:tcW w:w="132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1,0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9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66</w:t>
            </w:r>
          </w:p>
        </w:tc>
        <w:tc>
          <w:tcPr>
            <w:tcW w:w="1355" w:type="dxa"/>
          </w:tcPr>
          <w:p w:rsidR="00EE11BE" w:rsidRPr="00EE11BE" w:rsidRDefault="00EE11BE" w:rsidP="00EE11BE">
            <w:pPr>
              <w:spacing w:after="120" w:line="23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</w:pP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val="sr-Latn-CS" w:eastAsia="sr-Latn-CS"/>
              </w:rPr>
              <w:t>3,</w:t>
            </w:r>
            <w:r w:rsidRPr="00EE11BE">
              <w:rPr>
                <w:rFonts w:ascii="Times New Roman" w:eastAsia="Times New Roman" w:hAnsi="Times New Roman" w:cs="Arial"/>
                <w:sz w:val="20"/>
                <w:szCs w:val="20"/>
                <w:lang w:eastAsia="sr-Latn-CS"/>
              </w:rPr>
              <w:t>32</w:t>
            </w:r>
          </w:p>
        </w:tc>
      </w:tr>
    </w:tbl>
    <w:p w:rsidR="009555C7" w:rsidRDefault="00EE11B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</w:pPr>
      <w:r w:rsidRPr="00EE1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 xml:space="preserve">Извор: </w:t>
      </w:r>
      <w:r w:rsidRPr="00EE1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 w:eastAsia="sr-Latn-CS"/>
        </w:rPr>
        <w:t>Републички завод за статистику</w:t>
      </w:r>
      <w:r w:rsidRPr="00EE1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, Регистрована запосленост 201</w:t>
      </w:r>
      <w:r w:rsidRPr="00EE1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r-Latn-CS"/>
        </w:rPr>
        <w:t>9</w:t>
      </w:r>
      <w:r w:rsidRPr="00EE1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. Година</w:t>
      </w:r>
    </w:p>
    <w:p w:rsidR="00EE11BE" w:rsidRPr="00EE11BE" w:rsidRDefault="00EE11BE" w:rsidP="00EE11BE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E11BE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последњем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податку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Републичког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завода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статистику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крајем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2019.</w:t>
      </w:r>
      <w:proofErr w:type="gram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11BE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највећи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запослених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прерађивачкој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индустрији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1.828 (24,28%), а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затим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трговини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велико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мало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1197 (15,92%%).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приватних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предузетника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запослено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2.170 </w:t>
      </w:r>
      <w:proofErr w:type="spellStart"/>
      <w:r w:rsidRPr="00EE11BE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EE1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E11BE">
        <w:rPr>
          <w:rFonts w:ascii="Times New Roman" w:eastAsia="Calibri" w:hAnsi="Times New Roman" w:cs="Times New Roman"/>
          <w:sz w:val="24"/>
          <w:szCs w:val="24"/>
        </w:rPr>
        <w:t>( 17,37</w:t>
      </w:r>
      <w:proofErr w:type="gramEnd"/>
      <w:r w:rsidRPr="00EE11BE">
        <w:rPr>
          <w:rFonts w:ascii="Times New Roman" w:eastAsia="Calibri" w:hAnsi="Times New Roman" w:cs="Times New Roman"/>
          <w:sz w:val="24"/>
          <w:szCs w:val="24"/>
        </w:rPr>
        <w:t>% ).</w:t>
      </w:r>
    </w:p>
    <w:p w:rsidR="00EE11BE" w:rsidRDefault="00EE11BE"/>
    <w:sectPr w:rsidR="00EE11BE" w:rsidSect="00471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E11BE"/>
    <w:rsid w:val="00072B46"/>
    <w:rsid w:val="00075DAA"/>
    <w:rsid w:val="00081F05"/>
    <w:rsid w:val="0009285F"/>
    <w:rsid w:val="000A5AAA"/>
    <w:rsid w:val="000A72EE"/>
    <w:rsid w:val="000B16C4"/>
    <w:rsid w:val="000C074C"/>
    <w:rsid w:val="000C24BA"/>
    <w:rsid w:val="000D5D7B"/>
    <w:rsid w:val="000F1E32"/>
    <w:rsid w:val="000F34E7"/>
    <w:rsid w:val="001048C8"/>
    <w:rsid w:val="00106CD6"/>
    <w:rsid w:val="00112216"/>
    <w:rsid w:val="00116D2D"/>
    <w:rsid w:val="00127D78"/>
    <w:rsid w:val="00131C8F"/>
    <w:rsid w:val="00135586"/>
    <w:rsid w:val="00135B54"/>
    <w:rsid w:val="00137FF2"/>
    <w:rsid w:val="00143BE9"/>
    <w:rsid w:val="0015434C"/>
    <w:rsid w:val="00154C63"/>
    <w:rsid w:val="00155B04"/>
    <w:rsid w:val="00155BBF"/>
    <w:rsid w:val="0016782B"/>
    <w:rsid w:val="00175640"/>
    <w:rsid w:val="00177A9A"/>
    <w:rsid w:val="00180068"/>
    <w:rsid w:val="0018171A"/>
    <w:rsid w:val="001844B4"/>
    <w:rsid w:val="00185832"/>
    <w:rsid w:val="00190103"/>
    <w:rsid w:val="00192000"/>
    <w:rsid w:val="00193418"/>
    <w:rsid w:val="001A0475"/>
    <w:rsid w:val="001A17A3"/>
    <w:rsid w:val="001A406B"/>
    <w:rsid w:val="001B1B64"/>
    <w:rsid w:val="001B323B"/>
    <w:rsid w:val="001C31E9"/>
    <w:rsid w:val="001C406C"/>
    <w:rsid w:val="001D1A7F"/>
    <w:rsid w:val="001D4CED"/>
    <w:rsid w:val="001E2697"/>
    <w:rsid w:val="001F435A"/>
    <w:rsid w:val="002069F9"/>
    <w:rsid w:val="00206F37"/>
    <w:rsid w:val="0021057F"/>
    <w:rsid w:val="002111DE"/>
    <w:rsid w:val="00220FBF"/>
    <w:rsid w:val="00224431"/>
    <w:rsid w:val="00230B68"/>
    <w:rsid w:val="00237EE2"/>
    <w:rsid w:val="00242E26"/>
    <w:rsid w:val="00272F67"/>
    <w:rsid w:val="00275A90"/>
    <w:rsid w:val="00284BC6"/>
    <w:rsid w:val="00294EAF"/>
    <w:rsid w:val="002A4A05"/>
    <w:rsid w:val="002B6959"/>
    <w:rsid w:val="002C1021"/>
    <w:rsid w:val="002C25C7"/>
    <w:rsid w:val="002D1B76"/>
    <w:rsid w:val="002D1C71"/>
    <w:rsid w:val="002D2AF8"/>
    <w:rsid w:val="002F1E31"/>
    <w:rsid w:val="003066D9"/>
    <w:rsid w:val="0030685A"/>
    <w:rsid w:val="0031132F"/>
    <w:rsid w:val="0032191E"/>
    <w:rsid w:val="003252CB"/>
    <w:rsid w:val="003410C8"/>
    <w:rsid w:val="00341664"/>
    <w:rsid w:val="0034688A"/>
    <w:rsid w:val="00346ABD"/>
    <w:rsid w:val="00351120"/>
    <w:rsid w:val="00354237"/>
    <w:rsid w:val="0035458B"/>
    <w:rsid w:val="003557DD"/>
    <w:rsid w:val="0036682D"/>
    <w:rsid w:val="003706B9"/>
    <w:rsid w:val="00370B63"/>
    <w:rsid w:val="00377A23"/>
    <w:rsid w:val="00382EE6"/>
    <w:rsid w:val="00383BF6"/>
    <w:rsid w:val="00395A7B"/>
    <w:rsid w:val="00396788"/>
    <w:rsid w:val="003A5B53"/>
    <w:rsid w:val="003A6102"/>
    <w:rsid w:val="003C3598"/>
    <w:rsid w:val="003C4D87"/>
    <w:rsid w:val="003C58C3"/>
    <w:rsid w:val="003C7DF9"/>
    <w:rsid w:val="003E0C2C"/>
    <w:rsid w:val="003E0F19"/>
    <w:rsid w:val="003E73DA"/>
    <w:rsid w:val="003F3801"/>
    <w:rsid w:val="00401DAC"/>
    <w:rsid w:val="0041334A"/>
    <w:rsid w:val="00416D77"/>
    <w:rsid w:val="00420BF2"/>
    <w:rsid w:val="00421ACD"/>
    <w:rsid w:val="0042296B"/>
    <w:rsid w:val="00435D58"/>
    <w:rsid w:val="004409C4"/>
    <w:rsid w:val="00450F77"/>
    <w:rsid w:val="00452965"/>
    <w:rsid w:val="0045430F"/>
    <w:rsid w:val="00455057"/>
    <w:rsid w:val="00466F04"/>
    <w:rsid w:val="004710E0"/>
    <w:rsid w:val="00474792"/>
    <w:rsid w:val="00483078"/>
    <w:rsid w:val="004875D6"/>
    <w:rsid w:val="00490339"/>
    <w:rsid w:val="00492570"/>
    <w:rsid w:val="0049287F"/>
    <w:rsid w:val="00495D2B"/>
    <w:rsid w:val="004A5AD8"/>
    <w:rsid w:val="004A71A0"/>
    <w:rsid w:val="004C2DA7"/>
    <w:rsid w:val="004D2A13"/>
    <w:rsid w:val="004D6E55"/>
    <w:rsid w:val="004D7E9B"/>
    <w:rsid w:val="004E2C06"/>
    <w:rsid w:val="004E404D"/>
    <w:rsid w:val="004E67DB"/>
    <w:rsid w:val="004F0AC7"/>
    <w:rsid w:val="004F5ED7"/>
    <w:rsid w:val="00524C48"/>
    <w:rsid w:val="00545C68"/>
    <w:rsid w:val="005548CC"/>
    <w:rsid w:val="00554A7F"/>
    <w:rsid w:val="00555638"/>
    <w:rsid w:val="00562111"/>
    <w:rsid w:val="00563699"/>
    <w:rsid w:val="00575DEF"/>
    <w:rsid w:val="00591F41"/>
    <w:rsid w:val="00592953"/>
    <w:rsid w:val="00593C55"/>
    <w:rsid w:val="00594289"/>
    <w:rsid w:val="00595E50"/>
    <w:rsid w:val="00597097"/>
    <w:rsid w:val="005A2CC9"/>
    <w:rsid w:val="005B733D"/>
    <w:rsid w:val="005B7999"/>
    <w:rsid w:val="005C293D"/>
    <w:rsid w:val="005C52F0"/>
    <w:rsid w:val="005C6743"/>
    <w:rsid w:val="005E22C4"/>
    <w:rsid w:val="005E3E6A"/>
    <w:rsid w:val="005E4233"/>
    <w:rsid w:val="00600655"/>
    <w:rsid w:val="006035BD"/>
    <w:rsid w:val="00606B61"/>
    <w:rsid w:val="0061045D"/>
    <w:rsid w:val="00623CA9"/>
    <w:rsid w:val="006270E3"/>
    <w:rsid w:val="006305EE"/>
    <w:rsid w:val="006323FF"/>
    <w:rsid w:val="00636F5B"/>
    <w:rsid w:val="006443F8"/>
    <w:rsid w:val="006507B0"/>
    <w:rsid w:val="006566A8"/>
    <w:rsid w:val="006576EA"/>
    <w:rsid w:val="00660904"/>
    <w:rsid w:val="00687B7B"/>
    <w:rsid w:val="00695ED2"/>
    <w:rsid w:val="006A174F"/>
    <w:rsid w:val="006A1D74"/>
    <w:rsid w:val="006C0728"/>
    <w:rsid w:val="006C0930"/>
    <w:rsid w:val="006C1193"/>
    <w:rsid w:val="006D28F5"/>
    <w:rsid w:val="006D4DCD"/>
    <w:rsid w:val="006D4F25"/>
    <w:rsid w:val="006F0CF6"/>
    <w:rsid w:val="006F6D34"/>
    <w:rsid w:val="007041D1"/>
    <w:rsid w:val="00704C1E"/>
    <w:rsid w:val="007116D5"/>
    <w:rsid w:val="00725FF0"/>
    <w:rsid w:val="00733FD4"/>
    <w:rsid w:val="00735452"/>
    <w:rsid w:val="00741CC7"/>
    <w:rsid w:val="007476CB"/>
    <w:rsid w:val="00755C8E"/>
    <w:rsid w:val="007634CD"/>
    <w:rsid w:val="00766F55"/>
    <w:rsid w:val="0077325D"/>
    <w:rsid w:val="00780159"/>
    <w:rsid w:val="007855D5"/>
    <w:rsid w:val="00790F71"/>
    <w:rsid w:val="0079224B"/>
    <w:rsid w:val="00792303"/>
    <w:rsid w:val="00796777"/>
    <w:rsid w:val="007A0230"/>
    <w:rsid w:val="007A55AA"/>
    <w:rsid w:val="007A6CC1"/>
    <w:rsid w:val="007B613D"/>
    <w:rsid w:val="007C6C5E"/>
    <w:rsid w:val="007D027B"/>
    <w:rsid w:val="007D4D11"/>
    <w:rsid w:val="007E75A8"/>
    <w:rsid w:val="0080482D"/>
    <w:rsid w:val="008139B1"/>
    <w:rsid w:val="008260AF"/>
    <w:rsid w:val="00840C8A"/>
    <w:rsid w:val="00841DDF"/>
    <w:rsid w:val="00843236"/>
    <w:rsid w:val="008644EF"/>
    <w:rsid w:val="00882C34"/>
    <w:rsid w:val="00893869"/>
    <w:rsid w:val="008B2575"/>
    <w:rsid w:val="008B29A3"/>
    <w:rsid w:val="008C13D9"/>
    <w:rsid w:val="008C3EF4"/>
    <w:rsid w:val="008D1A7C"/>
    <w:rsid w:val="008D3F23"/>
    <w:rsid w:val="008F607F"/>
    <w:rsid w:val="009048AB"/>
    <w:rsid w:val="009072B2"/>
    <w:rsid w:val="00912900"/>
    <w:rsid w:val="0091471D"/>
    <w:rsid w:val="00917D91"/>
    <w:rsid w:val="00927423"/>
    <w:rsid w:val="0093467D"/>
    <w:rsid w:val="009555C7"/>
    <w:rsid w:val="00956686"/>
    <w:rsid w:val="009628AF"/>
    <w:rsid w:val="0096732B"/>
    <w:rsid w:val="00972EEC"/>
    <w:rsid w:val="00975AED"/>
    <w:rsid w:val="009830A7"/>
    <w:rsid w:val="00991811"/>
    <w:rsid w:val="009A601F"/>
    <w:rsid w:val="009A6CA8"/>
    <w:rsid w:val="009B0001"/>
    <w:rsid w:val="009B11A8"/>
    <w:rsid w:val="009B17C9"/>
    <w:rsid w:val="009B79E0"/>
    <w:rsid w:val="009C4870"/>
    <w:rsid w:val="009C5556"/>
    <w:rsid w:val="009C5C9B"/>
    <w:rsid w:val="009C7AE0"/>
    <w:rsid w:val="009D4CA6"/>
    <w:rsid w:val="009D5267"/>
    <w:rsid w:val="009D7C0B"/>
    <w:rsid w:val="009E6791"/>
    <w:rsid w:val="009F3CF8"/>
    <w:rsid w:val="009F5102"/>
    <w:rsid w:val="00A07720"/>
    <w:rsid w:val="00A1146A"/>
    <w:rsid w:val="00A12CE7"/>
    <w:rsid w:val="00A2057C"/>
    <w:rsid w:val="00A22610"/>
    <w:rsid w:val="00A22963"/>
    <w:rsid w:val="00A243A9"/>
    <w:rsid w:val="00A25FC8"/>
    <w:rsid w:val="00A31B96"/>
    <w:rsid w:val="00A31E48"/>
    <w:rsid w:val="00A348D7"/>
    <w:rsid w:val="00A418EC"/>
    <w:rsid w:val="00A45DFC"/>
    <w:rsid w:val="00A61EE3"/>
    <w:rsid w:val="00A7271D"/>
    <w:rsid w:val="00A7367E"/>
    <w:rsid w:val="00A875CC"/>
    <w:rsid w:val="00A933A9"/>
    <w:rsid w:val="00AB4159"/>
    <w:rsid w:val="00AC6533"/>
    <w:rsid w:val="00AC7F39"/>
    <w:rsid w:val="00AD2D21"/>
    <w:rsid w:val="00AD7E93"/>
    <w:rsid w:val="00AE46B6"/>
    <w:rsid w:val="00B041B3"/>
    <w:rsid w:val="00B049F0"/>
    <w:rsid w:val="00B05CE0"/>
    <w:rsid w:val="00B06B78"/>
    <w:rsid w:val="00B11EE6"/>
    <w:rsid w:val="00B1248C"/>
    <w:rsid w:val="00B15E30"/>
    <w:rsid w:val="00B260A4"/>
    <w:rsid w:val="00B52DDB"/>
    <w:rsid w:val="00B53904"/>
    <w:rsid w:val="00B671D4"/>
    <w:rsid w:val="00B74FB5"/>
    <w:rsid w:val="00B92D14"/>
    <w:rsid w:val="00B97081"/>
    <w:rsid w:val="00BA5D2E"/>
    <w:rsid w:val="00BA72F0"/>
    <w:rsid w:val="00BB1CCD"/>
    <w:rsid w:val="00BB450A"/>
    <w:rsid w:val="00BB4A25"/>
    <w:rsid w:val="00BC44FC"/>
    <w:rsid w:val="00BC4BDF"/>
    <w:rsid w:val="00BC4D47"/>
    <w:rsid w:val="00BD0B51"/>
    <w:rsid w:val="00BD2BA1"/>
    <w:rsid w:val="00BD3DB1"/>
    <w:rsid w:val="00BD6961"/>
    <w:rsid w:val="00BE0AE2"/>
    <w:rsid w:val="00BE0DA5"/>
    <w:rsid w:val="00BF53E6"/>
    <w:rsid w:val="00BF6787"/>
    <w:rsid w:val="00C06443"/>
    <w:rsid w:val="00C1684A"/>
    <w:rsid w:val="00C20834"/>
    <w:rsid w:val="00C242B6"/>
    <w:rsid w:val="00C25B19"/>
    <w:rsid w:val="00C357F7"/>
    <w:rsid w:val="00C44591"/>
    <w:rsid w:val="00C5036F"/>
    <w:rsid w:val="00C57368"/>
    <w:rsid w:val="00C718C9"/>
    <w:rsid w:val="00C80909"/>
    <w:rsid w:val="00C80B43"/>
    <w:rsid w:val="00C80BA8"/>
    <w:rsid w:val="00C846A1"/>
    <w:rsid w:val="00C91250"/>
    <w:rsid w:val="00CA6689"/>
    <w:rsid w:val="00CB4AB7"/>
    <w:rsid w:val="00CC24AB"/>
    <w:rsid w:val="00CD1404"/>
    <w:rsid w:val="00CD4E44"/>
    <w:rsid w:val="00CD63A6"/>
    <w:rsid w:val="00CE1FB7"/>
    <w:rsid w:val="00CE254C"/>
    <w:rsid w:val="00D03436"/>
    <w:rsid w:val="00D225AB"/>
    <w:rsid w:val="00D304F5"/>
    <w:rsid w:val="00D32311"/>
    <w:rsid w:val="00D4656E"/>
    <w:rsid w:val="00D500EC"/>
    <w:rsid w:val="00D554DD"/>
    <w:rsid w:val="00D70410"/>
    <w:rsid w:val="00D70604"/>
    <w:rsid w:val="00D7103C"/>
    <w:rsid w:val="00D7274D"/>
    <w:rsid w:val="00D7463C"/>
    <w:rsid w:val="00D932DE"/>
    <w:rsid w:val="00D94F0C"/>
    <w:rsid w:val="00D95EDA"/>
    <w:rsid w:val="00DA1583"/>
    <w:rsid w:val="00DB589B"/>
    <w:rsid w:val="00DC7D7B"/>
    <w:rsid w:val="00DD0FF6"/>
    <w:rsid w:val="00DD156B"/>
    <w:rsid w:val="00DD703E"/>
    <w:rsid w:val="00DE76BB"/>
    <w:rsid w:val="00E10BD2"/>
    <w:rsid w:val="00E212FA"/>
    <w:rsid w:val="00E2138F"/>
    <w:rsid w:val="00E2685C"/>
    <w:rsid w:val="00E414C1"/>
    <w:rsid w:val="00E52BBA"/>
    <w:rsid w:val="00E54F3F"/>
    <w:rsid w:val="00E55232"/>
    <w:rsid w:val="00E626A7"/>
    <w:rsid w:val="00E656C9"/>
    <w:rsid w:val="00E70146"/>
    <w:rsid w:val="00E70C05"/>
    <w:rsid w:val="00E7219D"/>
    <w:rsid w:val="00E77BA0"/>
    <w:rsid w:val="00E81773"/>
    <w:rsid w:val="00E91D56"/>
    <w:rsid w:val="00E926FB"/>
    <w:rsid w:val="00EA1FCE"/>
    <w:rsid w:val="00EA2C71"/>
    <w:rsid w:val="00EB78EF"/>
    <w:rsid w:val="00ED0F02"/>
    <w:rsid w:val="00ED2E8F"/>
    <w:rsid w:val="00ED3D2D"/>
    <w:rsid w:val="00ED4AA6"/>
    <w:rsid w:val="00ED7C86"/>
    <w:rsid w:val="00EE02F2"/>
    <w:rsid w:val="00EE11BE"/>
    <w:rsid w:val="00EE24FE"/>
    <w:rsid w:val="00EF3B2E"/>
    <w:rsid w:val="00F03A3E"/>
    <w:rsid w:val="00F062F8"/>
    <w:rsid w:val="00F13173"/>
    <w:rsid w:val="00F23CA8"/>
    <w:rsid w:val="00F23ECF"/>
    <w:rsid w:val="00F34556"/>
    <w:rsid w:val="00F40C6B"/>
    <w:rsid w:val="00F41A44"/>
    <w:rsid w:val="00F47B92"/>
    <w:rsid w:val="00F67E92"/>
    <w:rsid w:val="00F70C19"/>
    <w:rsid w:val="00F74B37"/>
    <w:rsid w:val="00F81CD2"/>
    <w:rsid w:val="00F82729"/>
    <w:rsid w:val="00F8423D"/>
    <w:rsid w:val="00F9104C"/>
    <w:rsid w:val="00F92A4E"/>
    <w:rsid w:val="00FB7728"/>
    <w:rsid w:val="00FC6005"/>
    <w:rsid w:val="00FD5055"/>
    <w:rsid w:val="00FE30FB"/>
    <w:rsid w:val="00FE535E"/>
    <w:rsid w:val="00FE5E21"/>
    <w:rsid w:val="00FF1A1F"/>
    <w:rsid w:val="00FF3B65"/>
    <w:rsid w:val="00FF50A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E1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1B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E11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E1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1BE"/>
    <w:rPr>
      <w:sz w:val="20"/>
      <w:szCs w:val="20"/>
      <w:lang w:val="sr-Cyrl-RS"/>
    </w:rPr>
  </w:style>
  <w:style w:type="character" w:styleId="CommentReference">
    <w:name w:val="annotation reference"/>
    <w:uiPriority w:val="99"/>
    <w:semiHidden/>
    <w:unhideWhenUsed/>
    <w:rsid w:val="00EE11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BE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</cp:lastModifiedBy>
  <cp:revision>4</cp:revision>
  <dcterms:created xsi:type="dcterms:W3CDTF">2020-11-15T22:07:00Z</dcterms:created>
  <dcterms:modified xsi:type="dcterms:W3CDTF">2020-11-16T07:34:00Z</dcterms:modified>
</cp:coreProperties>
</file>